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62479E" w:rsidRPr="00245559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sz w:val="24"/>
          <w:szCs w:val="24"/>
        </w:rPr>
      </w:pPr>
    </w:p>
    <w:p w:rsidR="00E02ED3" w:rsidRPr="00245559" w:rsidRDefault="00E02ED3" w:rsidP="00E02ED3">
      <w:pPr>
        <w:pStyle w:val="FR2"/>
        <w:ind w:left="6379" w:right="-16" w:firstLine="0"/>
        <w:jc w:val="left"/>
        <w:rPr>
          <w:snapToGrid/>
          <w:sz w:val="24"/>
          <w:szCs w:val="24"/>
        </w:rPr>
      </w:pPr>
      <w:r w:rsidRPr="00245559">
        <w:rPr>
          <w:snapToGrid/>
          <w:sz w:val="24"/>
          <w:szCs w:val="24"/>
        </w:rPr>
        <w:t>УТВЕРЖДАЮ</w:t>
      </w:r>
    </w:p>
    <w:p w:rsidR="00E422A9" w:rsidRPr="00245559" w:rsidRDefault="00067A7B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>О.Н. Бычкова</w:t>
      </w:r>
    </w:p>
    <w:p w:rsidR="00777D83" w:rsidRPr="00245559" w:rsidRDefault="001F123C" w:rsidP="00E02ED3">
      <w:pPr>
        <w:pStyle w:val="FR2"/>
        <w:ind w:left="6379" w:right="-16" w:firstLine="0"/>
        <w:jc w:val="left"/>
        <w:rPr>
          <w:sz w:val="24"/>
          <w:szCs w:val="24"/>
        </w:rPr>
      </w:pPr>
      <w:r>
        <w:rPr>
          <w:snapToGrid/>
          <w:sz w:val="24"/>
          <w:szCs w:val="24"/>
        </w:rPr>
        <w:t>08</w:t>
      </w:r>
      <w:r w:rsidR="00D651EC">
        <w:rPr>
          <w:snapToGrid/>
          <w:sz w:val="24"/>
          <w:szCs w:val="24"/>
        </w:rPr>
        <w:t>.</w:t>
      </w:r>
      <w:r w:rsidR="00375E7C">
        <w:rPr>
          <w:snapToGrid/>
          <w:sz w:val="24"/>
          <w:szCs w:val="24"/>
        </w:rPr>
        <w:t>1</w:t>
      </w:r>
      <w:r>
        <w:rPr>
          <w:snapToGrid/>
          <w:sz w:val="24"/>
          <w:szCs w:val="24"/>
        </w:rPr>
        <w:t>2</w:t>
      </w:r>
      <w:r w:rsidR="000F00DD">
        <w:rPr>
          <w:snapToGrid/>
          <w:sz w:val="24"/>
          <w:szCs w:val="24"/>
        </w:rPr>
        <w:t>.</w:t>
      </w:r>
      <w:r w:rsidR="00CF4D60" w:rsidRPr="00245559">
        <w:rPr>
          <w:snapToGrid/>
          <w:sz w:val="24"/>
          <w:szCs w:val="24"/>
        </w:rPr>
        <w:t>202</w:t>
      </w:r>
      <w:r w:rsidR="00F869B0">
        <w:rPr>
          <w:snapToGrid/>
          <w:sz w:val="24"/>
          <w:szCs w:val="24"/>
        </w:rPr>
        <w:t>3</w:t>
      </w:r>
      <w:r w:rsidR="00E93ABA" w:rsidRPr="00245559">
        <w:rPr>
          <w:snapToGrid/>
          <w:sz w:val="24"/>
          <w:szCs w:val="24"/>
        </w:rPr>
        <w:t xml:space="preserve"> </w:t>
      </w:r>
      <w:r w:rsidR="00E02ED3" w:rsidRPr="00245559">
        <w:rPr>
          <w:snapToGrid/>
          <w:sz w:val="24"/>
          <w:szCs w:val="24"/>
        </w:rPr>
        <w:t>г.</w:t>
      </w: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2479E" w:rsidRPr="00245559" w:rsidRDefault="0062479E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777D83" w:rsidRPr="00245559" w:rsidRDefault="00777D83" w:rsidP="006A1ADD">
      <w:pPr>
        <w:pStyle w:val="FR2"/>
        <w:ind w:right="-16" w:firstLine="0"/>
        <w:jc w:val="center"/>
        <w:rPr>
          <w:sz w:val="24"/>
          <w:szCs w:val="24"/>
        </w:rPr>
      </w:pPr>
    </w:p>
    <w:p w:rsidR="006A1ADD" w:rsidRPr="00245559" w:rsidRDefault="006A1ADD" w:rsidP="006A1ADD">
      <w:pPr>
        <w:pStyle w:val="FR2"/>
        <w:ind w:right="-16" w:firstLine="0"/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ЗАКУПОЧНАЯ ДОКУМЕНТАЦИЯ </w:t>
      </w:r>
    </w:p>
    <w:p w:rsidR="00FD106A" w:rsidRPr="00245559" w:rsidRDefault="007C7DEF" w:rsidP="002B705E">
      <w:pPr>
        <w:spacing w:after="0"/>
        <w:jc w:val="center"/>
        <w:rPr>
          <w:spacing w:val="-4"/>
          <w:sz w:val="32"/>
          <w:szCs w:val="32"/>
        </w:rPr>
      </w:pPr>
      <w:r w:rsidRPr="00245559">
        <w:rPr>
          <w:spacing w:val="-4"/>
          <w:sz w:val="32"/>
          <w:szCs w:val="32"/>
        </w:rPr>
        <w:t>на проведение</w:t>
      </w:r>
      <w:r w:rsidR="00D814C4" w:rsidRPr="00245559">
        <w:rPr>
          <w:spacing w:val="-4"/>
          <w:sz w:val="32"/>
          <w:szCs w:val="32"/>
        </w:rPr>
        <w:t xml:space="preserve"> </w:t>
      </w:r>
    </w:p>
    <w:p w:rsidR="00E958B8" w:rsidRPr="00245559" w:rsidRDefault="001F467E" w:rsidP="002B705E">
      <w:pPr>
        <w:spacing w:after="0"/>
        <w:jc w:val="center"/>
        <w:rPr>
          <w:i/>
          <w:sz w:val="32"/>
          <w:szCs w:val="32"/>
        </w:rPr>
      </w:pPr>
      <w:r>
        <w:rPr>
          <w:i/>
          <w:spacing w:val="-4"/>
          <w:sz w:val="32"/>
          <w:szCs w:val="32"/>
        </w:rPr>
        <w:t>запроса котировок</w:t>
      </w:r>
      <w:r w:rsidR="00FD106A" w:rsidRPr="00245559">
        <w:rPr>
          <w:i/>
          <w:spacing w:val="-4"/>
          <w:sz w:val="32"/>
          <w:szCs w:val="32"/>
        </w:rPr>
        <w:t xml:space="preserve"> </w:t>
      </w:r>
      <w:r w:rsidR="00AF4E6D" w:rsidRPr="00245559">
        <w:rPr>
          <w:i/>
          <w:sz w:val="32"/>
          <w:szCs w:val="32"/>
        </w:rPr>
        <w:t>в электронной форме</w:t>
      </w:r>
      <w:r w:rsidR="00BA38E9">
        <w:rPr>
          <w:i/>
          <w:sz w:val="32"/>
          <w:szCs w:val="32"/>
        </w:rPr>
        <w:t xml:space="preserve"> </w:t>
      </w:r>
      <w:r w:rsidR="00FD106A" w:rsidRPr="00245559">
        <w:rPr>
          <w:i/>
          <w:sz w:val="32"/>
          <w:szCs w:val="32"/>
        </w:rPr>
        <w:t>(далее-закупка)</w:t>
      </w:r>
    </w:p>
    <w:p w:rsidR="00604F89" w:rsidRPr="00604F89" w:rsidRDefault="00C7765C" w:rsidP="00604F89">
      <w:pPr>
        <w:jc w:val="center"/>
        <w:rPr>
          <w:sz w:val="32"/>
          <w:szCs w:val="32"/>
        </w:rPr>
      </w:pPr>
      <w:r w:rsidRPr="00245559">
        <w:rPr>
          <w:sz w:val="32"/>
          <w:szCs w:val="32"/>
        </w:rPr>
        <w:t xml:space="preserve">на право заключения </w:t>
      </w:r>
      <w:r w:rsidR="00803322">
        <w:rPr>
          <w:i/>
          <w:sz w:val="32"/>
          <w:szCs w:val="32"/>
        </w:rPr>
        <w:t>договор</w:t>
      </w:r>
      <w:r w:rsidR="00BA38E9">
        <w:rPr>
          <w:i/>
          <w:sz w:val="32"/>
          <w:szCs w:val="32"/>
        </w:rPr>
        <w:t>а</w:t>
      </w:r>
      <w:r w:rsidR="001F467E">
        <w:rPr>
          <w:i/>
          <w:sz w:val="32"/>
          <w:szCs w:val="32"/>
        </w:rPr>
        <w:t xml:space="preserve"> </w:t>
      </w:r>
      <w:r w:rsidR="001F123C">
        <w:rPr>
          <w:sz w:val="32"/>
          <w:szCs w:val="32"/>
        </w:rPr>
        <w:t xml:space="preserve">оказание </w:t>
      </w:r>
      <w:proofErr w:type="spellStart"/>
      <w:r w:rsidR="001F123C">
        <w:rPr>
          <w:sz w:val="32"/>
          <w:szCs w:val="32"/>
        </w:rPr>
        <w:t>клининговых</w:t>
      </w:r>
      <w:proofErr w:type="spellEnd"/>
      <w:r w:rsidR="001F123C">
        <w:rPr>
          <w:sz w:val="32"/>
          <w:szCs w:val="32"/>
        </w:rPr>
        <w:t xml:space="preserve"> услуг</w:t>
      </w:r>
    </w:p>
    <w:p w:rsidR="001F467E" w:rsidRDefault="001F123C" w:rsidP="00604F89">
      <w:pPr>
        <w:jc w:val="center"/>
        <w:rPr>
          <w:sz w:val="32"/>
          <w:szCs w:val="32"/>
        </w:rPr>
      </w:pPr>
      <w:r>
        <w:rPr>
          <w:sz w:val="32"/>
          <w:szCs w:val="32"/>
        </w:rPr>
        <w:t>на объекте ООО «РКС-Холдинг»</w:t>
      </w:r>
      <w:r w:rsidR="00BA38E9">
        <w:rPr>
          <w:sz w:val="32"/>
          <w:szCs w:val="32"/>
        </w:rPr>
        <w:t xml:space="preserve"> </w:t>
      </w:r>
    </w:p>
    <w:p w:rsidR="00BF3674" w:rsidRPr="007B1CB7" w:rsidRDefault="00D116D0" w:rsidP="001F467E">
      <w:pPr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РКСМ-1</w:t>
      </w:r>
      <w:r w:rsidR="00F869B0">
        <w:rPr>
          <w:b/>
          <w:sz w:val="32"/>
          <w:szCs w:val="32"/>
        </w:rPr>
        <w:t>52</w:t>
      </w:r>
      <w:r w:rsidR="001F123C">
        <w:rPr>
          <w:b/>
          <w:sz w:val="32"/>
          <w:szCs w:val="32"/>
        </w:rPr>
        <w:t>9</w:t>
      </w: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6A1ADD" w:rsidRPr="00245559" w:rsidRDefault="006A1ADD" w:rsidP="006A1ADD">
      <w:pPr>
        <w:pStyle w:val="FR1"/>
        <w:ind w:left="0" w:right="-16"/>
        <w:jc w:val="center"/>
        <w:rPr>
          <w:b w:val="0"/>
          <w:bCs w:val="0"/>
          <w:sz w:val="24"/>
          <w:szCs w:val="24"/>
        </w:rPr>
      </w:pPr>
    </w:p>
    <w:p w:rsidR="002470E2" w:rsidRPr="00245559" w:rsidRDefault="006A1ADD" w:rsidP="00A32E2F">
      <w:pPr>
        <w:spacing w:after="0"/>
        <w:jc w:val="center"/>
        <w:rPr>
          <w:b/>
        </w:rPr>
      </w:pPr>
      <w:r w:rsidRPr="00245559">
        <w:rPr>
          <w:b/>
        </w:rPr>
        <w:br w:type="page"/>
      </w:r>
      <w:r w:rsidR="00135F0D" w:rsidRPr="00245559">
        <w:rPr>
          <w:b/>
        </w:rPr>
        <w:lastRenderedPageBreak/>
        <w:t>ИНФОРМАЦИОННАЯ КАРТА</w:t>
      </w: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A32E2F">
      <w:pPr>
        <w:spacing w:after="0"/>
        <w:jc w:val="center"/>
        <w:rPr>
          <w:b/>
        </w:rPr>
      </w:pPr>
    </w:p>
    <w:p w:rsidR="00E422A9" w:rsidRPr="00245559" w:rsidRDefault="00E422A9" w:rsidP="00E422A9">
      <w:pPr>
        <w:rPr>
          <w:b/>
          <w:snapToGrid w:val="0"/>
        </w:rPr>
      </w:pPr>
      <w:r w:rsidRPr="00245559">
        <w:rPr>
          <w:b/>
          <w:snapToGrid w:val="0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245559" w:rsidRDefault="00B96FD4" w:rsidP="00A32E2F">
      <w:pPr>
        <w:spacing w:after="0"/>
        <w:jc w:val="center"/>
        <w:rPr>
          <w:b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245559" w:rsidRDefault="00806FF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Заказчик</w:t>
            </w:r>
            <w:r w:rsidR="007C7DEF" w:rsidRPr="00245559">
              <w:rPr>
                <w:b/>
                <w:bCs/>
                <w:sz w:val="20"/>
                <w:szCs w:val="20"/>
              </w:rPr>
              <w:t>е (Заказчик</w:t>
            </w:r>
            <w:r w:rsidR="001C5F6C" w:rsidRPr="00245559">
              <w:rPr>
                <w:b/>
                <w:bCs/>
                <w:sz w:val="20"/>
                <w:szCs w:val="20"/>
              </w:rPr>
              <w:t>ах</w:t>
            </w:r>
            <w:r w:rsidR="007C7DEF" w:rsidRPr="00245559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F869B0" w:rsidRPr="00245559" w:rsidTr="001C3108">
        <w:trPr>
          <w:trHeight w:val="200"/>
        </w:trPr>
        <w:tc>
          <w:tcPr>
            <w:tcW w:w="709" w:type="dxa"/>
            <w:vAlign w:val="center"/>
          </w:tcPr>
          <w:p w:rsidR="00F869B0" w:rsidRPr="00245559" w:rsidRDefault="00F869B0" w:rsidP="00F869B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F869B0" w:rsidRPr="00245559" w:rsidRDefault="00F869B0" w:rsidP="00F869B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869B0" w:rsidRPr="00F869B0" w:rsidRDefault="001F123C" w:rsidP="00F869B0">
            <w:pPr>
              <w:rPr>
                <w:bCs/>
                <w:sz w:val="20"/>
                <w:szCs w:val="20"/>
              </w:rPr>
            </w:pPr>
            <w:r w:rsidRPr="001F123C">
              <w:rPr>
                <w:bCs/>
                <w:sz w:val="20"/>
                <w:szCs w:val="20"/>
              </w:rPr>
              <w:t>ООО «РКС-Холдинг</w:t>
            </w:r>
          </w:p>
        </w:tc>
      </w:tr>
      <w:tr w:rsidR="001F123C" w:rsidRPr="00245559" w:rsidTr="00D3654C">
        <w:trPr>
          <w:trHeight w:val="200"/>
        </w:trPr>
        <w:tc>
          <w:tcPr>
            <w:tcW w:w="709" w:type="dxa"/>
            <w:vAlign w:val="center"/>
          </w:tcPr>
          <w:p w:rsidR="001F123C" w:rsidRPr="00245559" w:rsidRDefault="001F123C" w:rsidP="001F123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123C" w:rsidRPr="00245559" w:rsidRDefault="001F123C" w:rsidP="001F123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23C" w:rsidRDefault="001F123C" w:rsidP="001F123C">
            <w:r w:rsidRPr="00476F2A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1F123C" w:rsidRPr="00245559" w:rsidTr="00D3654C">
        <w:trPr>
          <w:trHeight w:val="280"/>
        </w:trPr>
        <w:tc>
          <w:tcPr>
            <w:tcW w:w="709" w:type="dxa"/>
            <w:vAlign w:val="center"/>
          </w:tcPr>
          <w:p w:rsidR="001F123C" w:rsidRPr="00245559" w:rsidRDefault="001F123C" w:rsidP="001F123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1F123C" w:rsidRPr="00245559" w:rsidRDefault="001F123C" w:rsidP="001F123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123C" w:rsidRDefault="001F123C" w:rsidP="001F123C">
            <w:r w:rsidRPr="00476F2A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45559" w:rsidRDefault="007C7DEF" w:rsidP="007C7DEF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об О</w:t>
            </w:r>
            <w:r w:rsidR="00774F54" w:rsidRPr="00245559">
              <w:rPr>
                <w:b/>
                <w:bCs/>
                <w:sz w:val="20"/>
                <w:szCs w:val="20"/>
              </w:rPr>
              <w:t>рганизаторе закупок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45559" w:rsidRDefault="00227835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ООО «РКС-Холди</w:t>
            </w:r>
            <w:r w:rsidR="00CC7AE7"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20"/>
                <w:szCs w:val="20"/>
              </w:rPr>
              <w:t>г»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143D74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45559" w:rsidRDefault="00143D74" w:rsidP="00EF75CE">
            <w:pPr>
              <w:spacing w:after="0" w:line="276" w:lineRule="auto"/>
              <w:rPr>
                <w:sz w:val="20"/>
                <w:szCs w:val="20"/>
              </w:rPr>
            </w:pPr>
            <w:r w:rsidRPr="00143D7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56E51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0C32EB" w:rsidRDefault="00334E0E" w:rsidP="001430F8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D14D45" w:rsidRPr="00245559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D14D45" w:rsidRPr="00245559" w:rsidRDefault="00D14D45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Контактное лицо</w:t>
            </w:r>
            <w:r w:rsidR="00C809FE" w:rsidRPr="00245559">
              <w:rPr>
                <w:b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1430F8" w:rsidRPr="001430F8" w:rsidRDefault="001430F8" w:rsidP="008C4B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1430F8">
              <w:rPr>
                <w:b/>
                <w:sz w:val="20"/>
                <w:szCs w:val="20"/>
              </w:rPr>
              <w:t>По организационным вопросам:</w:t>
            </w:r>
          </w:p>
          <w:p w:rsidR="00D14D45" w:rsidRDefault="000C32EB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Никитина Татьяна Леонидовна</w:t>
            </w:r>
          </w:p>
          <w:p w:rsidR="00334E0E" w:rsidRPr="001430F8" w:rsidRDefault="001430F8" w:rsidP="008C4BF1">
            <w:pPr>
              <w:spacing w:after="0" w:line="276" w:lineRule="auto"/>
              <w:rPr>
                <w:sz w:val="20"/>
                <w:szCs w:val="20"/>
              </w:rPr>
            </w:pPr>
            <w:hyperlink r:id="rId8" w:history="1">
              <w:r w:rsidRPr="00DE2D29">
                <w:rPr>
                  <w:rStyle w:val="a8"/>
                  <w:sz w:val="20"/>
                  <w:szCs w:val="20"/>
                  <w:lang w:val="en-US"/>
                </w:rPr>
                <w:t>TNikitina</w:t>
              </w:r>
              <w:r w:rsidRPr="00DE2D29">
                <w:rPr>
                  <w:rStyle w:val="a8"/>
                  <w:sz w:val="20"/>
                  <w:szCs w:val="20"/>
                </w:rPr>
                <w:t>@</w:t>
              </w:r>
              <w:r w:rsidRPr="00DE2D29">
                <w:rPr>
                  <w:rStyle w:val="a8"/>
                  <w:sz w:val="20"/>
                  <w:szCs w:val="20"/>
                  <w:lang w:val="en-US"/>
                </w:rPr>
                <w:t>roscomsys</w:t>
              </w:r>
              <w:r w:rsidRPr="00DE2D29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DE2D29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430F8" w:rsidRDefault="001430F8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0C32EB">
              <w:rPr>
                <w:sz w:val="20"/>
                <w:szCs w:val="20"/>
              </w:rPr>
              <w:t>+7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495</w:t>
            </w:r>
            <w:r>
              <w:rPr>
                <w:sz w:val="20"/>
                <w:szCs w:val="20"/>
                <w:lang w:val="en-US"/>
              </w:rPr>
              <w:t> </w:t>
            </w:r>
            <w:r w:rsidRPr="000C32EB">
              <w:rPr>
                <w:sz w:val="20"/>
                <w:szCs w:val="20"/>
              </w:rPr>
              <w:t>783 32 32</w:t>
            </w:r>
            <w:r>
              <w:rPr>
                <w:sz w:val="20"/>
                <w:szCs w:val="20"/>
              </w:rPr>
              <w:t>, доб. 1529</w:t>
            </w:r>
          </w:p>
          <w:p w:rsidR="001430F8" w:rsidRPr="001430F8" w:rsidRDefault="001430F8" w:rsidP="008C4BF1">
            <w:pPr>
              <w:spacing w:after="0" w:line="276" w:lineRule="auto"/>
              <w:rPr>
                <w:sz w:val="20"/>
                <w:szCs w:val="20"/>
              </w:rPr>
            </w:pPr>
          </w:p>
          <w:p w:rsidR="001430F8" w:rsidRPr="001430F8" w:rsidRDefault="001430F8" w:rsidP="008C4BF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1430F8">
              <w:rPr>
                <w:b/>
                <w:sz w:val="20"/>
                <w:szCs w:val="20"/>
              </w:rPr>
              <w:t>По вопросам технического задания:</w:t>
            </w:r>
          </w:p>
          <w:p w:rsidR="001430F8" w:rsidRDefault="001430F8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1430F8">
              <w:rPr>
                <w:sz w:val="20"/>
                <w:szCs w:val="20"/>
              </w:rPr>
              <w:t>Селезнева Екатерина Валерьевна</w:t>
            </w:r>
          </w:p>
          <w:p w:rsidR="001430F8" w:rsidRDefault="001430F8" w:rsidP="008C4BF1">
            <w:pPr>
              <w:spacing w:after="0" w:line="276" w:lineRule="auto"/>
              <w:rPr>
                <w:rStyle w:val="a8"/>
                <w:sz w:val="20"/>
                <w:szCs w:val="20"/>
              </w:rPr>
            </w:pPr>
            <w:hyperlink r:id="rId9" w:history="1">
              <w:r w:rsidRPr="001430F8">
                <w:rPr>
                  <w:rStyle w:val="a8"/>
                  <w:sz w:val="20"/>
                  <w:szCs w:val="20"/>
                </w:rPr>
                <w:t>eseleznyova@roscomsys.ru</w:t>
              </w:r>
            </w:hyperlink>
            <w:r w:rsidRPr="001430F8">
              <w:rPr>
                <w:rStyle w:val="a8"/>
                <w:sz w:val="20"/>
                <w:szCs w:val="20"/>
              </w:rPr>
              <w:t xml:space="preserve"> </w:t>
            </w:r>
          </w:p>
          <w:p w:rsidR="001430F8" w:rsidRPr="00E160D8" w:rsidRDefault="001430F8" w:rsidP="008C4BF1">
            <w:pPr>
              <w:spacing w:after="0" w:line="276" w:lineRule="auto"/>
              <w:rPr>
                <w:sz w:val="20"/>
                <w:szCs w:val="20"/>
              </w:rPr>
            </w:pPr>
            <w:r w:rsidRPr="00E160D8">
              <w:rPr>
                <w:sz w:val="20"/>
                <w:szCs w:val="20"/>
              </w:rPr>
              <w:t>+7 (916) 590-7953</w:t>
            </w:r>
          </w:p>
          <w:p w:rsidR="001430F8" w:rsidRPr="00E160D8" w:rsidRDefault="00E160D8" w:rsidP="008C4BF1">
            <w:pPr>
              <w:spacing w:after="0" w:line="276" w:lineRule="auto"/>
            </w:pPr>
            <w:r w:rsidRPr="00E160D8">
              <w:rPr>
                <w:sz w:val="20"/>
                <w:szCs w:val="20"/>
              </w:rPr>
              <w:t>+7 (495) 783-3232</w:t>
            </w:r>
            <w:r w:rsidRPr="00E160D8">
              <w:rPr>
                <w:sz w:val="20"/>
                <w:szCs w:val="20"/>
              </w:rPr>
              <w:t xml:space="preserve">, доб. </w:t>
            </w:r>
            <w:r w:rsidRPr="00E160D8">
              <w:rPr>
                <w:sz w:val="20"/>
                <w:szCs w:val="20"/>
              </w:rPr>
              <w:t>1573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56E51" w:rsidRPr="0024555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245559" w:rsidRDefault="007C7DEF" w:rsidP="0058203C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Способ закупки: </w:t>
            </w:r>
            <w:r w:rsidR="001F467E">
              <w:rPr>
                <w:b/>
                <w:i/>
                <w:sz w:val="20"/>
              </w:rPr>
              <w:t>запрос котировок</w:t>
            </w:r>
          </w:p>
          <w:p w:rsidR="007C7DEF" w:rsidRPr="0024555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45559">
              <w:rPr>
                <w:b/>
                <w:sz w:val="20"/>
              </w:rPr>
              <w:t xml:space="preserve">Форма проведения закупки: </w:t>
            </w:r>
            <w:r w:rsidR="00CC7AE7">
              <w:rPr>
                <w:sz w:val="20"/>
              </w:rPr>
              <w:t xml:space="preserve">в электронной форме </w:t>
            </w:r>
          </w:p>
          <w:p w:rsidR="001F123C" w:rsidRPr="00A22F96" w:rsidRDefault="001F123C" w:rsidP="001F123C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Особенности осуществления закупки: нет</w:t>
            </w:r>
          </w:p>
          <w:p w:rsidR="00854152" w:rsidRPr="00245559" w:rsidRDefault="001F123C" w:rsidP="001F123C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A22F96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A22F96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C7DEF" w:rsidP="00AA7E49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245559" w:rsidRDefault="001F123C" w:rsidP="0039048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81.2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7C7DEF" w:rsidRPr="0024555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245559" w:rsidRDefault="007B65AA" w:rsidP="007B65AA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Default="001F123C" w:rsidP="00E6481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81.29</w:t>
            </w:r>
          </w:p>
          <w:p w:rsidR="0052408F" w:rsidRPr="0052408F" w:rsidRDefault="0052408F" w:rsidP="0052408F"/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0F653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7919A9" w:rsidRPr="00245559" w:rsidRDefault="001F123C" w:rsidP="007919A9">
            <w:pPr>
              <w:rPr>
                <w:sz w:val="20"/>
                <w:szCs w:val="20"/>
              </w:rPr>
            </w:pPr>
            <w:r w:rsidRPr="00013A26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F123C" w:rsidRPr="00A22F96" w:rsidRDefault="001F123C" w:rsidP="001F123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на электронной торговой площадке ЭТП ГПБ по адресу www.etp.gpb.ru (далее по тексту - ЭТП). </w:t>
            </w:r>
          </w:p>
          <w:p w:rsidR="00F3710F" w:rsidRPr="00245559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45559" w:rsidRDefault="000F6538" w:rsidP="00F6019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 – Проект </w:t>
            </w:r>
            <w:r w:rsidR="001F12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оговора;</w:t>
            </w:r>
          </w:p>
          <w:p w:rsidR="00BE5FD9" w:rsidRPr="0024555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</w:t>
            </w:r>
            <w:r w:rsidR="001F123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</w:t>
            </w:r>
            <w:r w:rsidR="002D3C7C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24555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</w:t>
            </w:r>
            <w:r w:rsidR="00090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ое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90A1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задание</w:t>
            </w:r>
          </w:p>
          <w:p w:rsidR="00BE5FD9" w:rsidRPr="0024555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</w:t>
            </w:r>
            <w:r w:rsidR="009B677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закупки 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24555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24555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45559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45559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245559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245559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A78DC" w:rsidP="00AA7E4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45559" w:rsidRDefault="00892D86" w:rsidP="00892D86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45559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245559" w:rsidRDefault="000F6538" w:rsidP="00892D86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45088D" w:rsidRPr="00245559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245559" w:rsidRDefault="0045088D" w:rsidP="002122E9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830C3" w:rsidRPr="00245559" w:rsidRDefault="0045088D" w:rsidP="00C830C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45559">
              <w:rPr>
                <w:sz w:val="20"/>
                <w:szCs w:val="20"/>
              </w:rPr>
              <w:t>Обеспечение заявки не применяется</w:t>
            </w:r>
          </w:p>
          <w:p w:rsidR="0045088D" w:rsidRPr="00245559" w:rsidRDefault="0045088D" w:rsidP="0045088D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4555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45559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245559" w:rsidRPr="002126D8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Предмет договора</w:t>
            </w:r>
          </w:p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D3654C" w:rsidRDefault="00604F89" w:rsidP="00090A1C">
            <w:pPr>
              <w:pStyle w:val="Style6"/>
              <w:tabs>
                <w:tab w:val="left" w:pos="851"/>
              </w:tabs>
              <w:spacing w:line="276" w:lineRule="auto"/>
              <w:ind w:left="321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869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090A1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Оказание </w:t>
            </w:r>
            <w:proofErr w:type="spellStart"/>
            <w:r w:rsidR="00090A1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клининговых</w:t>
            </w:r>
            <w:proofErr w:type="spellEnd"/>
            <w:r w:rsidR="00090A1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услуг на объекте ООО «РКС-Холдинг»</w:t>
            </w: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AA7E4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45559">
              <w:rPr>
                <w:rFonts w:ascii="Times New Roman" w:hAnsi="Times New Roman"/>
                <w:sz w:val="20"/>
                <w:szCs w:val="20"/>
              </w:rPr>
              <w:t xml:space="preserve">к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Закупочной документации;</w:t>
            </w:r>
          </w:p>
          <w:p w:rsidR="000F6538" w:rsidRPr="00245559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При размещении </w:t>
            </w:r>
            <w:r w:rsidR="00215536" w:rsidRPr="00245559">
              <w:rPr>
                <w:rFonts w:ascii="Times New Roman" w:hAnsi="Times New Roman"/>
                <w:sz w:val="20"/>
                <w:szCs w:val="20"/>
              </w:rPr>
              <w:t>заявки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 w:rsidRPr="00245559">
              <w:rPr>
                <w:rFonts w:ascii="Times New Roman" w:hAnsi="Times New Roman"/>
                <w:sz w:val="20"/>
                <w:szCs w:val="20"/>
              </w:rPr>
              <w:t xml:space="preserve">проекта 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Условия </w:t>
            </w:r>
            <w:r w:rsidR="000F6538" w:rsidRPr="00245559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 xml:space="preserve">Условия </w:t>
            </w:r>
            <w:r w:rsidR="00090A1C">
              <w:rPr>
                <w:rFonts w:ascii="Times New Roman" w:hAnsi="Times New Roman"/>
                <w:sz w:val="20"/>
                <w:szCs w:val="20"/>
              </w:rPr>
              <w:t>оказания услуг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 xml:space="preserve">: в соответствие с </w:t>
            </w:r>
            <w:r w:rsidR="00AC1BD5" w:rsidRPr="00245559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245559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245559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245559" w:rsidRDefault="00090A1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Услуги </w:t>
            </w:r>
            <w:r w:rsidR="00854152" w:rsidRPr="00245559">
              <w:rPr>
                <w:rFonts w:ascii="Times New Roman" w:hAnsi="Times New Roman"/>
                <w:sz w:val="20"/>
                <w:szCs w:val="20"/>
              </w:rPr>
              <w:t xml:space="preserve">будут считаться </w:t>
            </w:r>
            <w:r>
              <w:rPr>
                <w:rFonts w:ascii="Times New Roman" w:hAnsi="Times New Roman"/>
                <w:sz w:val="20"/>
                <w:szCs w:val="20"/>
              </w:rPr>
              <w:t>оказанными</w:t>
            </w:r>
            <w:r w:rsidR="00854152" w:rsidRPr="00245559">
              <w:rPr>
                <w:rFonts w:ascii="Times New Roman" w:hAnsi="Times New Roman"/>
                <w:sz w:val="20"/>
                <w:szCs w:val="20"/>
              </w:rPr>
              <w:t xml:space="preserve"> после подписания Сторонами Актов приемки </w:t>
            </w:r>
            <w:r>
              <w:rPr>
                <w:rFonts w:ascii="Times New Roman" w:hAnsi="Times New Roman"/>
                <w:sz w:val="20"/>
                <w:szCs w:val="20"/>
              </w:rPr>
              <w:t>оказанных услуг</w:t>
            </w:r>
            <w:r w:rsidR="00854152" w:rsidRPr="00245559">
              <w:rPr>
                <w:rFonts w:ascii="Times New Roman" w:hAnsi="Times New Roman"/>
                <w:sz w:val="20"/>
                <w:szCs w:val="20"/>
              </w:rPr>
              <w:t>.</w:t>
            </w:r>
            <w:r w:rsidR="00463269" w:rsidRPr="0024555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24555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45559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45559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0F6538" w:rsidRPr="0024555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45559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245559" w:rsidRPr="00245559" w:rsidTr="002126D8">
        <w:trPr>
          <w:trHeight w:val="458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BC653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45559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F6538" w:rsidRPr="00245559" w:rsidRDefault="000E154B" w:rsidP="005714CE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45559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45559">
              <w:rPr>
                <w:sz w:val="20"/>
                <w:szCs w:val="20"/>
              </w:rPr>
              <w:t>т.ч</w:t>
            </w:r>
            <w:proofErr w:type="spellEnd"/>
            <w:r w:rsidRPr="00245559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0F6538" w:rsidRPr="0024555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245559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245559">
              <w:rPr>
                <w:b/>
                <w:sz w:val="20"/>
                <w:szCs w:val="20"/>
              </w:rPr>
              <w:t>Заказчика</w:t>
            </w:r>
            <w:r w:rsidRPr="0024555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35CB5" w:rsidRPr="00483B8F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090A1C">
              <w:rPr>
                <w:sz w:val="20"/>
                <w:szCs w:val="20"/>
              </w:rPr>
              <w:t>3 497 666</w:t>
            </w:r>
            <w:r w:rsidR="00604F89">
              <w:rPr>
                <w:sz w:val="20"/>
                <w:szCs w:val="20"/>
              </w:rPr>
              <w:t xml:space="preserve"> (</w:t>
            </w:r>
            <w:r w:rsidR="00090A1C">
              <w:rPr>
                <w:sz w:val="20"/>
                <w:szCs w:val="20"/>
              </w:rPr>
              <w:t>Три миллиона четыреста девяносто семь тысяч шестьсот шестьдесят шесть) рублей 69</w:t>
            </w:r>
            <w:r w:rsidR="00604F89">
              <w:rPr>
                <w:sz w:val="20"/>
                <w:szCs w:val="20"/>
              </w:rPr>
              <w:t xml:space="preserve"> копеек без учета НДС.</w:t>
            </w:r>
          </w:p>
          <w:p w:rsidR="002126D8" w:rsidRDefault="002126D8" w:rsidP="00735CB5">
            <w:pPr>
              <w:spacing w:after="0" w:line="276" w:lineRule="auto"/>
              <w:rPr>
                <w:sz w:val="20"/>
                <w:szCs w:val="20"/>
              </w:rPr>
            </w:pPr>
          </w:p>
          <w:p w:rsidR="00735CB5" w:rsidRPr="005C40BB" w:rsidRDefault="00735CB5" w:rsidP="00735CB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5C40BB">
              <w:rPr>
                <w:b/>
                <w:sz w:val="20"/>
                <w:szCs w:val="20"/>
              </w:rPr>
              <w:t>т.ч</w:t>
            </w:r>
            <w:proofErr w:type="spellEnd"/>
            <w:r w:rsidRPr="005C40BB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735CB5" w:rsidRPr="005C40BB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245559" w:rsidRDefault="00735CB5" w:rsidP="00735CB5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245559" w:rsidRPr="00245559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45559" w:rsidRDefault="007E6285" w:rsidP="00360AB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45559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закупки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45559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45559">
              <w:rPr>
                <w:b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F6019D" w:rsidRPr="001F6DA2" w:rsidRDefault="00F6019D" w:rsidP="00F6019D">
            <w:pPr>
              <w:pStyle w:val="af4"/>
              <w:keepNext/>
              <w:keepLines/>
              <w:suppressLineNumbers/>
              <w:spacing w:line="240" w:lineRule="atLeast"/>
              <w:ind w:left="601" w:firstLine="0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Официальное размещение Извещения </w:t>
            </w:r>
            <w:r w:rsidR="00090A1C">
              <w:rPr>
                <w:sz w:val="20"/>
              </w:rPr>
              <w:t>и Документации о закупке на ЭТП</w:t>
            </w:r>
            <w:r w:rsidRPr="0051731C">
              <w:rPr>
                <w:sz w:val="20"/>
              </w:rPr>
              <w:t>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Рассмотрение заявок, в </w:t>
            </w:r>
            <w:proofErr w:type="spellStart"/>
            <w:r w:rsidRPr="0051731C">
              <w:rPr>
                <w:sz w:val="20"/>
              </w:rPr>
              <w:t>т.ч</w:t>
            </w:r>
            <w:proofErr w:type="spellEnd"/>
            <w:r w:rsidRPr="0051731C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:rsidR="00604F89" w:rsidRPr="0051731C" w:rsidRDefault="00604F89" w:rsidP="00604F89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</w:t>
            </w:r>
            <w:r w:rsidR="00090A1C">
              <w:rPr>
                <w:sz w:val="20"/>
              </w:rPr>
              <w:t xml:space="preserve"> на ЭТП</w:t>
            </w:r>
            <w:r w:rsidRPr="0051731C">
              <w:rPr>
                <w:sz w:val="20"/>
              </w:rPr>
              <w:t>;</w:t>
            </w:r>
          </w:p>
          <w:p w:rsidR="00563A31" w:rsidRPr="00D3654C" w:rsidRDefault="00604F89" w:rsidP="00090A1C">
            <w:pPr>
              <w:pStyle w:val="af4"/>
              <w:keepNext/>
              <w:keepLines/>
              <w:numPr>
                <w:ilvl w:val="0"/>
                <w:numId w:val="15"/>
              </w:numPr>
              <w:suppressLineNumbers/>
              <w:tabs>
                <w:tab w:val="left" w:pos="459"/>
              </w:tabs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45559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45559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Извещение и Закупочная документация официально размещены </w:t>
            </w:r>
            <w:r w:rsidR="00090A1C">
              <w:rPr>
                <w:sz w:val="20"/>
              </w:rPr>
              <w:t xml:space="preserve">на </w:t>
            </w:r>
            <w:r w:rsidRPr="00245559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245559">
                <w:rPr>
                  <w:sz w:val="20"/>
                </w:rPr>
                <w:t>www.etp.gpb.ru</w:t>
              </w:r>
            </w:hyperlink>
            <w:r w:rsidRPr="00245559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4555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714CE" w:rsidRDefault="00C204FB" w:rsidP="005714CE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45559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45559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</w:tc>
      </w:tr>
      <w:tr w:rsidR="00245559" w:rsidRPr="00245559" w:rsidTr="00905ADF">
        <w:trPr>
          <w:trHeight w:val="177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>дня д</w:t>
            </w:r>
            <w:r w:rsidR="00A216CD" w:rsidRPr="00245559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24555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В течение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45559">
              <w:rPr>
                <w:sz w:val="20"/>
              </w:rPr>
              <w:t xml:space="preserve">рабочих </w:t>
            </w:r>
            <w:r w:rsidRPr="00245559">
              <w:rPr>
                <w:sz w:val="20"/>
              </w:rPr>
              <w:t xml:space="preserve">дня до даты окончания срока подачи </w:t>
            </w:r>
            <w:r w:rsidR="002122E9" w:rsidRPr="00245559">
              <w:rPr>
                <w:sz w:val="20"/>
              </w:rPr>
              <w:t>заявок</w:t>
            </w:r>
            <w:r w:rsidRPr="00245559">
              <w:rPr>
                <w:sz w:val="20"/>
              </w:rPr>
              <w:t xml:space="preserve"> участниками закупки.</w:t>
            </w:r>
          </w:p>
          <w:p w:rsidR="00905ADF" w:rsidRPr="00245559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 w:rsidRPr="00245559">
              <w:rPr>
                <w:sz w:val="20"/>
              </w:rPr>
              <w:t xml:space="preserve"> рабочих </w:t>
            </w:r>
            <w:r w:rsidRPr="00245559">
              <w:rPr>
                <w:sz w:val="20"/>
              </w:rPr>
              <w:t>дня до даты окончания срока подачи заявок.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05ADF" w:rsidRPr="0024555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245559" w:rsidRDefault="00905ADF" w:rsidP="00905ADF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45559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090A1C" w:rsidRPr="00A22F96" w:rsidRDefault="00090A1C" w:rsidP="00090A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Изменения, вносимые в закупочную документацию, размещаются на ЭТП не позднее, чем в течение 3-х рабочих дней со дня </w:t>
            </w:r>
            <w:r w:rsidRPr="00A22F96">
              <w:rPr>
                <w:color w:val="000000" w:themeColor="text1"/>
                <w:sz w:val="20"/>
              </w:rPr>
              <w:lastRenderedPageBreak/>
              <w:t>принятия решения о внесении указанных изменений;</w:t>
            </w:r>
          </w:p>
          <w:p w:rsidR="00090A1C" w:rsidRPr="00A22F96" w:rsidRDefault="00090A1C" w:rsidP="00090A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72279C">
              <w:rPr>
                <w:color w:val="000000" w:themeColor="text1"/>
                <w:sz w:val="20"/>
              </w:rPr>
              <w:t>В связи с внесением изменений до окончания срока подачи заявок Организатор закупки продлевает этот срок, чтобы с даты размещения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закупке.</w:t>
            </w:r>
            <w:r w:rsidRPr="0072279C" w:rsidDel="0072279C">
              <w:rPr>
                <w:color w:val="000000" w:themeColor="text1"/>
                <w:sz w:val="20"/>
              </w:rPr>
              <w:t xml:space="preserve"> </w:t>
            </w:r>
            <w:r w:rsidRPr="0072279C">
              <w:rPr>
                <w:color w:val="000000" w:themeColor="text1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на ЭТП. Организатор закупки не несет ответственности за несвоевременное получение указанной информац</w:t>
            </w:r>
            <w:r w:rsidRPr="00A22F96">
              <w:rPr>
                <w:color w:val="000000" w:themeColor="text1"/>
                <w:sz w:val="20"/>
              </w:rPr>
              <w:t>ии</w:t>
            </w:r>
          </w:p>
          <w:p w:rsidR="00435F1E" w:rsidRPr="00245559" w:rsidRDefault="00090A1C" w:rsidP="00090A1C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оформляются посредством функционала ЭТП. Извещение об изменении документации Организатором не публикуется.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C204FB" w:rsidRPr="0024555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245559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2D79C4" w:rsidRPr="002D79C4" w:rsidRDefault="002D79C4" w:rsidP="002D79C4">
            <w:pPr>
              <w:pStyle w:val="a9"/>
              <w:numPr>
                <w:ilvl w:val="0"/>
                <w:numId w:val="34"/>
              </w:numPr>
              <w:rPr>
                <w:rFonts w:cs="Tahoma"/>
                <w:color w:val="000000" w:themeColor="text1"/>
                <w:sz w:val="20"/>
                <w:szCs w:val="20"/>
              </w:rPr>
            </w:pPr>
            <w:r w:rsidRPr="002D79C4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 xml:space="preserve">Подача заявок осуществляется с момента размещения извещения на ЭТП и </w:t>
            </w:r>
            <w:bookmarkStart w:id="16" w:name="_GoBack"/>
            <w:bookmarkEnd w:id="16"/>
            <w:r w:rsidRPr="002D79C4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до даты и времени, указанных в Извещении, опубликованном на ЭТП</w:t>
            </w:r>
            <w:bookmarkStart w:id="17" w:name="_Toc312324257"/>
            <w:bookmarkStart w:id="18" w:name="_Toc312324404"/>
            <w:r w:rsidRPr="002D79C4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. Сроки окончания приема заявок указаны в извещении</w:t>
            </w:r>
            <w:r w:rsidRPr="002D79C4">
              <w:rPr>
                <w:rFonts w:cs="Tahoma"/>
                <w:color w:val="000000" w:themeColor="text1"/>
                <w:sz w:val="20"/>
                <w:szCs w:val="20"/>
              </w:rPr>
              <w:t>.</w:t>
            </w:r>
          </w:p>
          <w:bookmarkEnd w:id="17"/>
          <w:bookmarkEnd w:id="18"/>
          <w:p w:rsidR="002D79C4" w:rsidRPr="00A22F96" w:rsidRDefault="002D79C4" w:rsidP="002D79C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на ЭТП в форме электронного документа в соответствии с регламентом и с использованием функционала электронной торговой площадки ЭТП ГПБ по адресу в сети интернет </w:t>
            </w:r>
            <w:hyperlink r:id="rId12" w:history="1">
              <w:r w:rsidRPr="00A22F96">
                <w:rPr>
                  <w:color w:val="000000" w:themeColor="text1"/>
                  <w:sz w:val="20"/>
                </w:rPr>
                <w:t>www.etp.gpb.ru</w:t>
              </w:r>
            </w:hyperlink>
            <w:r w:rsidRPr="00A22F96">
              <w:rPr>
                <w:color w:val="000000" w:themeColor="text1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2D79C4" w:rsidRPr="00A22F96" w:rsidRDefault="002D79C4" w:rsidP="002D79C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настоящей Документации о закупке (включая все приложения к ней).</w:t>
            </w:r>
          </w:p>
          <w:p w:rsidR="002D79C4" w:rsidRPr="00A22F96" w:rsidRDefault="002D79C4" w:rsidP="002D79C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2D79C4" w:rsidRPr="00A22F96" w:rsidRDefault="002D79C4" w:rsidP="002D79C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45559" w:rsidRDefault="002D79C4" w:rsidP="002D79C4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2F96">
              <w:rPr>
                <w:color w:val="000000" w:themeColor="text1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245559" w:rsidRPr="00245559" w:rsidTr="00905ADF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2D79C4" w:rsidRPr="002D79C4" w:rsidRDefault="002D79C4" w:rsidP="002D79C4">
            <w:pPr>
              <w:pStyle w:val="a9"/>
              <w:keepNext/>
              <w:keepLines/>
              <w:numPr>
                <w:ilvl w:val="0"/>
                <w:numId w:val="43"/>
              </w:numPr>
              <w:ind w:left="459" w:hanging="493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Срок определения Победителя и подведение итогов закупки: не позднее даты и времени, указанных в Извещении, опубликованном на ЭТП</w:t>
            </w:r>
            <w:r w:rsidRPr="002D79C4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ru-RU"/>
              </w:rPr>
              <w:t>.</w:t>
            </w: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 Организатор закупки вправе, при необходимости, подвести итоги закупки ранее установленного срока.</w:t>
            </w:r>
          </w:p>
          <w:p w:rsidR="002D79C4" w:rsidRPr="002D79C4" w:rsidRDefault="002D79C4" w:rsidP="002D79C4">
            <w:pPr>
              <w:pStyle w:val="a9"/>
              <w:numPr>
                <w:ilvl w:val="0"/>
                <w:numId w:val="43"/>
              </w:numPr>
              <w:ind w:left="459" w:hanging="493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Рассмотрение заявок проводится на основании представленных в таких частях документов и сведений последовательно в два этапа: </w:t>
            </w:r>
          </w:p>
          <w:p w:rsidR="002D79C4" w:rsidRPr="002D79C4" w:rsidRDefault="002D79C4" w:rsidP="002D79C4">
            <w:pPr>
              <w:pStyle w:val="a9"/>
              <w:ind w:left="450" w:hanging="493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- Проверка соответствия отборочным критериям;</w:t>
            </w:r>
          </w:p>
          <w:p w:rsidR="002D79C4" w:rsidRPr="002D79C4" w:rsidRDefault="002D79C4" w:rsidP="002D79C4">
            <w:pPr>
              <w:pStyle w:val="a9"/>
              <w:ind w:left="459" w:hanging="493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- Оценка и сопоставление заявок участников, признанных </w:t>
            </w:r>
            <w:r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с</w:t>
            </w: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оответствующими критериям отбора.</w:t>
            </w:r>
          </w:p>
          <w:p w:rsidR="002D79C4" w:rsidRPr="002D79C4" w:rsidRDefault="002D79C4" w:rsidP="002D79C4">
            <w:pPr>
              <w:pStyle w:val="a9"/>
              <w:keepNext/>
              <w:keepLines/>
              <w:numPr>
                <w:ilvl w:val="0"/>
                <w:numId w:val="43"/>
              </w:numPr>
              <w:ind w:left="459" w:hanging="493"/>
              <w:jc w:val="both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2D79C4" w:rsidRPr="002D79C4" w:rsidRDefault="002D79C4" w:rsidP="002D79C4">
            <w:pPr>
              <w:pStyle w:val="a9"/>
              <w:numPr>
                <w:ilvl w:val="0"/>
                <w:numId w:val="43"/>
              </w:numPr>
              <w:ind w:left="459" w:hanging="493"/>
              <w:jc w:val="both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 xml:space="preserve">Если Участник допущен по всем критериям, установленным в приложении №4, производится оценка заявок в порядке и согласно критериев оценки, установленных в Приложении № 5. </w:t>
            </w: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lastRenderedPageBreak/>
              <w:t>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2D79C4" w:rsidRPr="002D79C4" w:rsidRDefault="002D79C4" w:rsidP="002D79C4">
            <w:pPr>
              <w:pStyle w:val="a9"/>
              <w:numPr>
                <w:ilvl w:val="0"/>
                <w:numId w:val="43"/>
              </w:numPr>
              <w:ind w:left="459" w:hanging="385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предложений, оформляется итоговым протоколом по результатам проведения закупки.</w:t>
            </w:r>
          </w:p>
          <w:p w:rsidR="00944103" w:rsidRPr="002D79C4" w:rsidRDefault="002D79C4" w:rsidP="002D79C4">
            <w:pPr>
              <w:pStyle w:val="a9"/>
              <w:keepNext/>
              <w:keepLines/>
              <w:numPr>
                <w:ilvl w:val="0"/>
                <w:numId w:val="43"/>
              </w:numPr>
              <w:ind w:left="459" w:hanging="385"/>
              <w:jc w:val="both"/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2D79C4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eastAsia="ru-RU"/>
              </w:rPr>
              <w:t>Организатор закупки формирует и размещает итоговый протокол на ЭТП.</w:t>
            </w:r>
          </w:p>
        </w:tc>
      </w:tr>
      <w:tr w:rsidR="00245559" w:rsidRPr="00245559" w:rsidTr="007E6285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2D79C4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2D79C4">
              <w:rPr>
                <w:b/>
                <w:sz w:val="20"/>
                <w:szCs w:val="20"/>
              </w:rPr>
              <w:t>Срок для отказа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44103" w:rsidRPr="00245559" w:rsidRDefault="002D79C4" w:rsidP="00D35A4D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закупки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В этом случае Организатор закупки размещает протокол на ЭТП в день принятия такого решения.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45559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D79C4" w:rsidRDefault="002D79C4" w:rsidP="002D79C4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45559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45559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45559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6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 согласно регламенту работы ЭТП. 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 на любом этапе, указанном в «Извещении о проведении процедуры закупки», размещенном на ЭТП;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45559" w:rsidRDefault="002D79C4" w:rsidP="002D79C4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245559" w:rsidRPr="00245559" w:rsidTr="0010533E">
        <w:trPr>
          <w:trHeight w:val="732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880DE0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2D79C4" w:rsidRPr="00A22F96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45559" w:rsidRDefault="002D79C4" w:rsidP="002D79C4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22F9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603E0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применяется.</w:t>
            </w: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  <w:p w:rsidR="00944103" w:rsidRPr="00245559" w:rsidRDefault="00944103" w:rsidP="00944103">
            <w:pPr>
              <w:spacing w:after="0" w:line="276" w:lineRule="auto"/>
              <w:contextualSpacing/>
              <w:jc w:val="left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</w:t>
            </w:r>
            <w:r w:rsidR="009603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 Закупочной документации) и</w:t>
            </w:r>
            <w:r w:rsidRPr="002455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Технической документации (Приложение № 1.2 к Закупочной документации).</w:t>
            </w:r>
          </w:p>
        </w:tc>
      </w:tr>
      <w:tr w:rsidR="00245559" w:rsidRPr="00245559" w:rsidTr="00140A19">
        <w:trPr>
          <w:trHeight w:val="602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F52F70" w:rsidRPr="009E192C" w:rsidRDefault="00F52F70" w:rsidP="00F52F70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 ;</w:t>
            </w:r>
            <w:proofErr w:type="gramEnd"/>
          </w:p>
          <w:p w:rsidR="00F52F70" w:rsidRPr="009E192C" w:rsidRDefault="00F52F70" w:rsidP="00F52F70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44103" w:rsidRPr="00245559" w:rsidRDefault="00944103" w:rsidP="00D35A4D">
            <w:pPr>
              <w:pStyle w:val="a9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73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52F70" w:rsidRPr="00A22F96" w:rsidRDefault="00F52F70" w:rsidP="00F52F7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F52F70" w:rsidRPr="00A22F96" w:rsidRDefault="00F52F70" w:rsidP="00F52F70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Подтвердить соответствие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перечню отборочных критериев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копий подтверждающих документов, указанных в Приложении № 4.</w:t>
            </w:r>
          </w:p>
          <w:p w:rsidR="00373B58" w:rsidRPr="00245559" w:rsidRDefault="00F52F70" w:rsidP="00F52F7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245559" w:rsidRPr="00245559" w:rsidTr="00140A19">
        <w:trPr>
          <w:trHeight w:val="706"/>
        </w:trPr>
        <w:tc>
          <w:tcPr>
            <w:tcW w:w="709" w:type="dxa"/>
            <w:vAlign w:val="center"/>
          </w:tcPr>
          <w:p w:rsidR="00373B58" w:rsidRPr="00245559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45559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F52F70" w:rsidRPr="00A22F96" w:rsidRDefault="00F52F70" w:rsidP="00F52F7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22F9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F52F70" w:rsidRPr="00A22F96" w:rsidRDefault="00F52F70" w:rsidP="00F52F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F52F70" w:rsidRPr="00A22F96" w:rsidRDefault="00F52F70" w:rsidP="00F52F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F52F70" w:rsidRPr="00A22F96" w:rsidRDefault="00F52F70" w:rsidP="00F52F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F52F70" w:rsidRPr="00A22F96" w:rsidRDefault="00F52F70" w:rsidP="00F52F70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п.п</w:t>
            </w:r>
            <w:proofErr w:type="spellEnd"/>
            <w:r w:rsidRPr="00A22F9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1.1 – 1.3,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F52F70" w:rsidRDefault="00373B58" w:rsidP="005B6CD0">
            <w:pPr>
              <w:widowControl w:val="0"/>
              <w:autoSpaceDE w:val="0"/>
              <w:autoSpaceDN w:val="0"/>
              <w:adjustRightInd w:val="0"/>
              <w:spacing w:after="0"/>
              <w:ind w:left="34"/>
              <w:rPr>
                <w:sz w:val="20"/>
                <w:szCs w:val="20"/>
              </w:rPr>
            </w:pPr>
          </w:p>
        </w:tc>
      </w:tr>
      <w:tr w:rsidR="00245559" w:rsidRPr="00245559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245559" w:rsidRPr="00245559" w:rsidTr="00140A19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</w:t>
            </w:r>
            <w:r w:rsidRPr="00245559">
              <w:rPr>
                <w:sz w:val="20"/>
              </w:rPr>
              <w:lastRenderedPageBreak/>
              <w:t>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:rsidR="00944103" w:rsidRPr="00245559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245559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245559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5559" w:rsidRPr="00245559" w:rsidTr="00A23782">
        <w:trPr>
          <w:trHeight w:val="319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Альтернативные предложения</w:t>
            </w:r>
          </w:p>
          <w:p w:rsidR="00944103" w:rsidRPr="00245559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245559" w:rsidRDefault="00D35A4D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Принимаются на усмотрение Организатора закупки.</w:t>
            </w:r>
          </w:p>
          <w:p w:rsidR="00944103" w:rsidRPr="00245559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245559" w:rsidRPr="00245559" w:rsidTr="00463269">
        <w:trPr>
          <w:trHeight w:val="200"/>
        </w:trPr>
        <w:tc>
          <w:tcPr>
            <w:tcW w:w="709" w:type="dxa"/>
            <w:vAlign w:val="center"/>
          </w:tcPr>
          <w:p w:rsidR="00944103" w:rsidRPr="00245559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245559" w:rsidRDefault="00944103" w:rsidP="00944103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B1126F" w:rsidRPr="00A22F96" w:rsidRDefault="00B1126F" w:rsidP="00B1126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>По итогам проведения закупочно</w:t>
            </w:r>
            <w:r>
              <w:rPr>
                <w:color w:val="000000" w:themeColor="text1"/>
                <w:sz w:val="20"/>
                <w:szCs w:val="20"/>
              </w:rPr>
              <w:t xml:space="preserve">й процедуры может быть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заключен  один</w:t>
            </w:r>
            <w:proofErr w:type="gramEnd"/>
            <w:r w:rsidRPr="00A22F96">
              <w:rPr>
                <w:color w:val="000000" w:themeColor="text1"/>
                <w:sz w:val="20"/>
                <w:szCs w:val="20"/>
              </w:rPr>
              <w:t xml:space="preserve"> Договор только с одним участником Закупки, предложившим лучшие условия на </w:t>
            </w:r>
            <w:r>
              <w:rPr>
                <w:color w:val="000000" w:themeColor="text1"/>
                <w:sz w:val="20"/>
                <w:szCs w:val="20"/>
              </w:rPr>
              <w:t xml:space="preserve">все позиции </w:t>
            </w:r>
            <w:r w:rsidRPr="00A22F96">
              <w:rPr>
                <w:color w:val="000000" w:themeColor="text1"/>
                <w:sz w:val="20"/>
                <w:szCs w:val="20"/>
              </w:rPr>
              <w:t xml:space="preserve">в рамках одного лота. </w:t>
            </w:r>
          </w:p>
          <w:p w:rsidR="00944103" w:rsidRPr="00B1126F" w:rsidRDefault="00B1126F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22F96">
              <w:rPr>
                <w:color w:val="000000" w:themeColor="text1"/>
                <w:sz w:val="20"/>
                <w:szCs w:val="20"/>
              </w:rPr>
              <w:t xml:space="preserve">Разбиение на лоты установлено в закупочной документации. При этом не допускается подача заявки на участие в закупке на часть лота (несколько позиций одного лота), т.е. не на весь объем </w:t>
            </w:r>
            <w:r>
              <w:rPr>
                <w:color w:val="000000" w:themeColor="text1"/>
                <w:sz w:val="20"/>
                <w:szCs w:val="20"/>
              </w:rPr>
              <w:t>товара</w:t>
            </w:r>
            <w:r w:rsidRPr="00A22F96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245559" w:rsidRPr="00245559" w:rsidTr="00140A19">
        <w:trPr>
          <w:trHeight w:val="179"/>
        </w:trPr>
        <w:tc>
          <w:tcPr>
            <w:tcW w:w="709" w:type="dxa"/>
            <w:vAlign w:val="center"/>
          </w:tcPr>
          <w:p w:rsidR="007533D5" w:rsidRPr="00245559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45559">
              <w:rPr>
                <w:b/>
                <w:sz w:val="20"/>
                <w:szCs w:val="20"/>
              </w:rPr>
              <w:t>Заключение договора</w:t>
            </w:r>
          </w:p>
          <w:p w:rsidR="007533D5" w:rsidRPr="00245559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B1126F" w:rsidRPr="00A22F96" w:rsidRDefault="00B1126F" w:rsidP="00B112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Договор</w:t>
            </w:r>
            <w:r w:rsidRPr="00A22F96">
              <w:rPr>
                <w:color w:val="000000" w:themeColor="text1"/>
              </w:rPr>
              <w:t xml:space="preserve"> по результатам закупки заключается на бумажном носителе.</w:t>
            </w:r>
          </w:p>
          <w:p w:rsidR="00B1126F" w:rsidRDefault="00B1126F" w:rsidP="00B112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A22F96">
              <w:rPr>
                <w:color w:val="000000" w:themeColor="text1"/>
              </w:rPr>
              <w:t>Договор по результатам проведения закупки подпис</w:t>
            </w:r>
            <w:r>
              <w:rPr>
                <w:color w:val="000000" w:themeColor="text1"/>
              </w:rPr>
              <w:t>ывается Заказчиком и направляется для подписания Победителю закупки не позднее 10</w:t>
            </w:r>
            <w:r w:rsidRPr="00A22F96">
              <w:rPr>
                <w:color w:val="000000" w:themeColor="text1"/>
              </w:rPr>
              <w:t xml:space="preserve"> календарных дней со дня </w:t>
            </w:r>
            <w:r>
              <w:rPr>
                <w:color w:val="000000" w:themeColor="text1"/>
              </w:rPr>
              <w:t>публикации протокола подведения итогов</w:t>
            </w:r>
            <w:r w:rsidRPr="00A22F96">
              <w:rPr>
                <w:color w:val="000000" w:themeColor="text1"/>
              </w:rPr>
              <w:t>.</w:t>
            </w:r>
          </w:p>
          <w:p w:rsidR="00B1126F" w:rsidRPr="00CD7E90" w:rsidRDefault="00B1126F" w:rsidP="00B112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</w:rPr>
            </w:pPr>
            <w:r w:rsidRPr="00CD7E90">
              <w:rPr>
                <w:color w:val="000000" w:themeColor="text1"/>
              </w:rPr>
              <w:t>Договор по результатам проведения конк</w:t>
            </w:r>
            <w:r>
              <w:rPr>
                <w:color w:val="000000" w:themeColor="text1"/>
              </w:rPr>
              <w:t>урентной закупки должен</w:t>
            </w:r>
            <w:r w:rsidRPr="00CD7E90">
              <w:rPr>
                <w:color w:val="000000" w:themeColor="text1"/>
              </w:rPr>
              <w:t xml:space="preserve"> быть подписан </w:t>
            </w:r>
            <w:r>
              <w:rPr>
                <w:color w:val="000000" w:themeColor="text1"/>
              </w:rPr>
              <w:t>Победителем</w:t>
            </w:r>
            <w:r w:rsidRPr="00CD7E90">
              <w:rPr>
                <w:color w:val="000000" w:themeColor="text1"/>
              </w:rPr>
              <w:t xml:space="preserve"> закупки и возвращен</w:t>
            </w:r>
            <w:r>
              <w:rPr>
                <w:color w:val="000000" w:themeColor="text1"/>
              </w:rPr>
              <w:t>ы</w:t>
            </w:r>
            <w:r w:rsidRPr="00CD7E90">
              <w:rPr>
                <w:color w:val="000000" w:themeColor="text1"/>
              </w:rPr>
              <w:t xml:space="preserve"> Заказчику не позднее </w:t>
            </w:r>
            <w:r>
              <w:rPr>
                <w:color w:val="000000" w:themeColor="text1"/>
              </w:rPr>
              <w:t>5</w:t>
            </w:r>
            <w:r w:rsidRPr="00CD7E90">
              <w:rPr>
                <w:color w:val="000000" w:themeColor="text1"/>
              </w:rPr>
              <w:t xml:space="preserve"> календарных дней со дня </w:t>
            </w:r>
            <w:r>
              <w:rPr>
                <w:color w:val="000000" w:themeColor="text1"/>
              </w:rPr>
              <w:t>их</w:t>
            </w:r>
            <w:r w:rsidRPr="00CD7E90">
              <w:rPr>
                <w:color w:val="000000" w:themeColor="text1"/>
              </w:rPr>
              <w:t xml:space="preserve"> получения участником закупки.</w:t>
            </w:r>
          </w:p>
          <w:p w:rsidR="00FF1B8E" w:rsidRPr="00245559" w:rsidRDefault="00B1126F" w:rsidP="00B1126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22F96">
              <w:rPr>
                <w:color w:val="000000" w:themeColor="text1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r>
              <w:rPr>
                <w:color w:val="000000" w:themeColor="text1"/>
              </w:rPr>
              <w:t>а</w:t>
            </w:r>
            <w:r w:rsidRPr="00A22F96">
              <w:rPr>
                <w:color w:val="000000" w:themeColor="text1"/>
              </w:rPr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12A" w:rsidRDefault="000B312A" w:rsidP="001C56F5">
      <w:pPr>
        <w:spacing w:after="0"/>
      </w:pPr>
      <w:r>
        <w:separator/>
      </w:r>
    </w:p>
  </w:endnote>
  <w:endnote w:type="continuationSeparator" w:id="0">
    <w:p w:rsidR="000B312A" w:rsidRDefault="000B312A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12A" w:rsidRDefault="000B312A" w:rsidP="001C56F5">
      <w:pPr>
        <w:spacing w:after="0"/>
      </w:pPr>
      <w:r>
        <w:separator/>
      </w:r>
    </w:p>
  </w:footnote>
  <w:footnote w:type="continuationSeparator" w:id="0">
    <w:p w:rsidR="000B312A" w:rsidRDefault="000B312A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300BE9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10533E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39984892"/>
    <w:multiLevelType w:val="hybridMultilevel"/>
    <w:tmpl w:val="D6807C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535EB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3" w15:restartNumberingAfterBreak="0">
    <w:nsid w:val="7A141924"/>
    <w:multiLevelType w:val="hybridMultilevel"/>
    <w:tmpl w:val="F800DEAA"/>
    <w:lvl w:ilvl="0" w:tplc="6600813A">
      <w:start w:val="1"/>
      <w:numFmt w:val="decimal"/>
      <w:lvlText w:val="%1."/>
      <w:lvlJc w:val="left"/>
      <w:pPr>
        <w:ind w:left="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1" w:hanging="360"/>
      </w:pPr>
    </w:lvl>
    <w:lvl w:ilvl="2" w:tplc="0419001B" w:tentative="1">
      <w:start w:val="1"/>
      <w:numFmt w:val="lowerRoman"/>
      <w:lvlText w:val="%3."/>
      <w:lvlJc w:val="right"/>
      <w:pPr>
        <w:ind w:left="1761" w:hanging="180"/>
      </w:pPr>
    </w:lvl>
    <w:lvl w:ilvl="3" w:tplc="0419000F" w:tentative="1">
      <w:start w:val="1"/>
      <w:numFmt w:val="decimal"/>
      <w:lvlText w:val="%4."/>
      <w:lvlJc w:val="left"/>
      <w:pPr>
        <w:ind w:left="2481" w:hanging="360"/>
      </w:pPr>
    </w:lvl>
    <w:lvl w:ilvl="4" w:tplc="04190019" w:tentative="1">
      <w:start w:val="1"/>
      <w:numFmt w:val="lowerLetter"/>
      <w:lvlText w:val="%5."/>
      <w:lvlJc w:val="left"/>
      <w:pPr>
        <w:ind w:left="3201" w:hanging="360"/>
      </w:pPr>
    </w:lvl>
    <w:lvl w:ilvl="5" w:tplc="0419001B" w:tentative="1">
      <w:start w:val="1"/>
      <w:numFmt w:val="lowerRoman"/>
      <w:lvlText w:val="%6."/>
      <w:lvlJc w:val="right"/>
      <w:pPr>
        <w:ind w:left="3921" w:hanging="180"/>
      </w:pPr>
    </w:lvl>
    <w:lvl w:ilvl="6" w:tplc="0419000F" w:tentative="1">
      <w:start w:val="1"/>
      <w:numFmt w:val="decimal"/>
      <w:lvlText w:val="%7."/>
      <w:lvlJc w:val="left"/>
      <w:pPr>
        <w:ind w:left="4641" w:hanging="360"/>
      </w:pPr>
    </w:lvl>
    <w:lvl w:ilvl="7" w:tplc="04190019" w:tentative="1">
      <w:start w:val="1"/>
      <w:numFmt w:val="lowerLetter"/>
      <w:lvlText w:val="%8."/>
      <w:lvlJc w:val="left"/>
      <w:pPr>
        <w:ind w:left="5361" w:hanging="360"/>
      </w:pPr>
    </w:lvl>
    <w:lvl w:ilvl="8" w:tplc="0419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44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5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8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8"/>
  </w:num>
  <w:num w:numId="12">
    <w:abstractNumId w:val="24"/>
  </w:num>
  <w:num w:numId="13">
    <w:abstractNumId w:val="35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1"/>
  </w:num>
  <w:num w:numId="19">
    <w:abstractNumId w:val="6"/>
  </w:num>
  <w:num w:numId="20">
    <w:abstractNumId w:val="18"/>
  </w:num>
  <w:num w:numId="21">
    <w:abstractNumId w:val="40"/>
  </w:num>
  <w:num w:numId="22">
    <w:abstractNumId w:val="7"/>
  </w:num>
  <w:num w:numId="23">
    <w:abstractNumId w:val="44"/>
  </w:num>
  <w:num w:numId="24">
    <w:abstractNumId w:val="29"/>
  </w:num>
  <w:num w:numId="25">
    <w:abstractNumId w:val="4"/>
  </w:num>
  <w:num w:numId="26">
    <w:abstractNumId w:val="9"/>
  </w:num>
  <w:num w:numId="27">
    <w:abstractNumId w:val="36"/>
  </w:num>
  <w:num w:numId="28">
    <w:abstractNumId w:val="22"/>
  </w:num>
  <w:num w:numId="29">
    <w:abstractNumId w:val="8"/>
  </w:num>
  <w:num w:numId="30">
    <w:abstractNumId w:val="31"/>
  </w:num>
  <w:num w:numId="31">
    <w:abstractNumId w:val="34"/>
  </w:num>
  <w:num w:numId="32">
    <w:abstractNumId w:val="42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7"/>
  </w:num>
  <w:num w:numId="38">
    <w:abstractNumId w:val="32"/>
  </w:num>
  <w:num w:numId="39">
    <w:abstractNumId w:val="17"/>
  </w:num>
  <w:num w:numId="40">
    <w:abstractNumId w:val="2"/>
  </w:num>
  <w:num w:numId="41">
    <w:abstractNumId w:val="11"/>
  </w:num>
  <w:num w:numId="42">
    <w:abstractNumId w:val="45"/>
  </w:num>
  <w:num w:numId="43">
    <w:abstractNumId w:val="39"/>
  </w:num>
  <w:num w:numId="44">
    <w:abstractNumId w:val="33"/>
  </w:num>
  <w:num w:numId="45">
    <w:abstractNumId w:val="27"/>
  </w:num>
  <w:num w:numId="46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41AF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0C17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AD9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67A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A1C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312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2EB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3826"/>
    <w:rsid w:val="000E45BB"/>
    <w:rsid w:val="000E5774"/>
    <w:rsid w:val="000E673B"/>
    <w:rsid w:val="000E6774"/>
    <w:rsid w:val="000E6F41"/>
    <w:rsid w:val="000E72ED"/>
    <w:rsid w:val="000E73D2"/>
    <w:rsid w:val="000E75AB"/>
    <w:rsid w:val="000F00DD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33E"/>
    <w:rsid w:val="00105B78"/>
    <w:rsid w:val="00105CB7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3F4C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0F8"/>
    <w:rsid w:val="00143D74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3C"/>
    <w:rsid w:val="001F12D8"/>
    <w:rsid w:val="001F202F"/>
    <w:rsid w:val="001F22B2"/>
    <w:rsid w:val="001F300B"/>
    <w:rsid w:val="001F36F3"/>
    <w:rsid w:val="001F3F2E"/>
    <w:rsid w:val="001F467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6D8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835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555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96514"/>
    <w:rsid w:val="002A00B2"/>
    <w:rsid w:val="002A043D"/>
    <w:rsid w:val="002A0E5D"/>
    <w:rsid w:val="002A10BD"/>
    <w:rsid w:val="002A1F98"/>
    <w:rsid w:val="002A29F0"/>
    <w:rsid w:val="002A4135"/>
    <w:rsid w:val="002A56B3"/>
    <w:rsid w:val="002A60B7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73F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186"/>
    <w:rsid w:val="002D76E3"/>
    <w:rsid w:val="002D79C4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0BE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4E0E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0D80"/>
    <w:rsid w:val="00371B28"/>
    <w:rsid w:val="00372F39"/>
    <w:rsid w:val="003737E2"/>
    <w:rsid w:val="00373B58"/>
    <w:rsid w:val="00373FF6"/>
    <w:rsid w:val="00374085"/>
    <w:rsid w:val="00375397"/>
    <w:rsid w:val="00375E7C"/>
    <w:rsid w:val="00377419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481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6BDC"/>
    <w:rsid w:val="003B7147"/>
    <w:rsid w:val="003B7D13"/>
    <w:rsid w:val="003C04E9"/>
    <w:rsid w:val="003C0DBA"/>
    <w:rsid w:val="003C172F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1C97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4D42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685"/>
    <w:rsid w:val="00490D4B"/>
    <w:rsid w:val="0049333A"/>
    <w:rsid w:val="0049435E"/>
    <w:rsid w:val="00494605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14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4F7B6F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08F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2CEE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14CE"/>
    <w:rsid w:val="00575DF8"/>
    <w:rsid w:val="00576F5C"/>
    <w:rsid w:val="0058093C"/>
    <w:rsid w:val="005817D2"/>
    <w:rsid w:val="0058203C"/>
    <w:rsid w:val="00582A1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5C18"/>
    <w:rsid w:val="005C76D1"/>
    <w:rsid w:val="005D006A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4F89"/>
    <w:rsid w:val="00605779"/>
    <w:rsid w:val="0060580D"/>
    <w:rsid w:val="00606472"/>
    <w:rsid w:val="006118B4"/>
    <w:rsid w:val="00612D70"/>
    <w:rsid w:val="00613155"/>
    <w:rsid w:val="006131F0"/>
    <w:rsid w:val="00613373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3F3A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2098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CB5"/>
    <w:rsid w:val="00735E11"/>
    <w:rsid w:val="0073684E"/>
    <w:rsid w:val="00736A49"/>
    <w:rsid w:val="007408FE"/>
    <w:rsid w:val="00740C18"/>
    <w:rsid w:val="00741C41"/>
    <w:rsid w:val="00741CB2"/>
    <w:rsid w:val="00741D05"/>
    <w:rsid w:val="00742537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1CB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322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607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DE0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3343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6B0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28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4380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FEA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5719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03E0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00FC"/>
    <w:rsid w:val="00972769"/>
    <w:rsid w:val="00972B47"/>
    <w:rsid w:val="00972FF6"/>
    <w:rsid w:val="00973703"/>
    <w:rsid w:val="00973C03"/>
    <w:rsid w:val="00974883"/>
    <w:rsid w:val="009761EB"/>
    <w:rsid w:val="00977511"/>
    <w:rsid w:val="0098017E"/>
    <w:rsid w:val="0098081F"/>
    <w:rsid w:val="00980AEC"/>
    <w:rsid w:val="00980BC3"/>
    <w:rsid w:val="00980E76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536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53E"/>
    <w:rsid w:val="009C34E4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009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2443"/>
    <w:rsid w:val="00AD3C31"/>
    <w:rsid w:val="00AD3EB9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AEB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126F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031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0F4C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38E9"/>
    <w:rsid w:val="00BA5FA1"/>
    <w:rsid w:val="00BA6961"/>
    <w:rsid w:val="00BB0043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82"/>
    <w:rsid w:val="00C53591"/>
    <w:rsid w:val="00C53B19"/>
    <w:rsid w:val="00C5627F"/>
    <w:rsid w:val="00C56841"/>
    <w:rsid w:val="00C57443"/>
    <w:rsid w:val="00C57953"/>
    <w:rsid w:val="00C57C4A"/>
    <w:rsid w:val="00C57C6D"/>
    <w:rsid w:val="00C6062B"/>
    <w:rsid w:val="00C60AB0"/>
    <w:rsid w:val="00C61D4F"/>
    <w:rsid w:val="00C6311A"/>
    <w:rsid w:val="00C65420"/>
    <w:rsid w:val="00C668A1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30C3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33C"/>
    <w:rsid w:val="00CC3909"/>
    <w:rsid w:val="00CC5D0A"/>
    <w:rsid w:val="00CC6916"/>
    <w:rsid w:val="00CC7AE7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16D0"/>
    <w:rsid w:val="00D12338"/>
    <w:rsid w:val="00D14D45"/>
    <w:rsid w:val="00D15A48"/>
    <w:rsid w:val="00D169EB"/>
    <w:rsid w:val="00D2183B"/>
    <w:rsid w:val="00D21BD0"/>
    <w:rsid w:val="00D22552"/>
    <w:rsid w:val="00D22F79"/>
    <w:rsid w:val="00D2430E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A4D"/>
    <w:rsid w:val="00D35BE4"/>
    <w:rsid w:val="00D3654C"/>
    <w:rsid w:val="00D3681D"/>
    <w:rsid w:val="00D36DC2"/>
    <w:rsid w:val="00D41C28"/>
    <w:rsid w:val="00D42F2A"/>
    <w:rsid w:val="00D44884"/>
    <w:rsid w:val="00D44EFB"/>
    <w:rsid w:val="00D44F11"/>
    <w:rsid w:val="00D45F60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735"/>
    <w:rsid w:val="00D61856"/>
    <w:rsid w:val="00D61DF6"/>
    <w:rsid w:val="00D621DF"/>
    <w:rsid w:val="00D62848"/>
    <w:rsid w:val="00D64BBA"/>
    <w:rsid w:val="00D64F6F"/>
    <w:rsid w:val="00D651EC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322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0D16"/>
    <w:rsid w:val="00E01698"/>
    <w:rsid w:val="00E01EFC"/>
    <w:rsid w:val="00E029FE"/>
    <w:rsid w:val="00E02ED3"/>
    <w:rsid w:val="00E04B90"/>
    <w:rsid w:val="00E04FD2"/>
    <w:rsid w:val="00E0536A"/>
    <w:rsid w:val="00E05916"/>
    <w:rsid w:val="00E06D6A"/>
    <w:rsid w:val="00E1042F"/>
    <w:rsid w:val="00E10491"/>
    <w:rsid w:val="00E10B11"/>
    <w:rsid w:val="00E10FEE"/>
    <w:rsid w:val="00E121C7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0D8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145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9C"/>
    <w:rsid w:val="00E416E3"/>
    <w:rsid w:val="00E422A9"/>
    <w:rsid w:val="00E42A35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812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DE1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0C3"/>
    <w:rsid w:val="00E83F07"/>
    <w:rsid w:val="00E84502"/>
    <w:rsid w:val="00E8455D"/>
    <w:rsid w:val="00E84936"/>
    <w:rsid w:val="00E857A9"/>
    <w:rsid w:val="00E86971"/>
    <w:rsid w:val="00E86CD2"/>
    <w:rsid w:val="00E870EF"/>
    <w:rsid w:val="00E873D8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756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2F70"/>
    <w:rsid w:val="00F53AB3"/>
    <w:rsid w:val="00F541C1"/>
    <w:rsid w:val="00F561A9"/>
    <w:rsid w:val="00F5636F"/>
    <w:rsid w:val="00F6019D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506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69B0"/>
    <w:rsid w:val="00F87749"/>
    <w:rsid w:val="00F90149"/>
    <w:rsid w:val="00F901DE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61A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;"/>
  <w15:docId w15:val="{2596881B-2BC3-444B-8E5E-BFCFE26A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uiPriority w:val="99"/>
    <w:rsid w:val="005B2A0A"/>
    <w:rPr>
      <w:sz w:val="16"/>
      <w:szCs w:val="16"/>
    </w:rPr>
  </w:style>
  <w:style w:type="paragraph" w:styleId="aff3">
    <w:name w:val="annotation text"/>
    <w:basedOn w:val="a1"/>
    <w:link w:val="aff4"/>
    <w:uiPriority w:val="99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uiPriority w:val="99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Nikitina@roscomsys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seleznyova@roscomsys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EC3F3-9A58-4A4D-8475-DF84418B7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1878</TotalTime>
  <Pages>9</Pages>
  <Words>3241</Words>
  <Characters>18479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21677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399</cp:revision>
  <cp:lastPrinted>2019-02-04T06:44:00Z</cp:lastPrinted>
  <dcterms:created xsi:type="dcterms:W3CDTF">2019-02-07T06:22:00Z</dcterms:created>
  <dcterms:modified xsi:type="dcterms:W3CDTF">2023-12-08T08:52:00Z</dcterms:modified>
</cp:coreProperties>
</file>