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7E" w:rsidRDefault="0045317E">
      <w:pPr>
        <w:jc w:val="center"/>
        <w:rPr>
          <w:rFonts w:ascii="Verdana" w:hAnsi="Verdana"/>
        </w:rPr>
      </w:pPr>
    </w:p>
    <w:p w:rsidR="0045317E" w:rsidRDefault="0045317E">
      <w:pPr>
        <w:jc w:val="center"/>
        <w:rPr>
          <w:rFonts w:ascii="Verdana" w:hAnsi="Verdana"/>
        </w:rPr>
      </w:pPr>
    </w:p>
    <w:p w:rsidR="0045317E" w:rsidRDefault="0045317E">
      <w:pPr>
        <w:jc w:val="center"/>
        <w:rPr>
          <w:rFonts w:ascii="Verdana" w:hAnsi="Verdana"/>
        </w:rPr>
      </w:pPr>
    </w:p>
    <w:p w:rsidR="0045317E" w:rsidRDefault="0045317E">
      <w:pPr>
        <w:jc w:val="center"/>
        <w:rPr>
          <w:rFonts w:ascii="Verdana" w:hAnsi="Verdana"/>
        </w:rPr>
      </w:pPr>
    </w:p>
    <w:p w:rsidR="0045317E" w:rsidRDefault="0045317E">
      <w:pPr>
        <w:jc w:val="center"/>
        <w:rPr>
          <w:rFonts w:ascii="Verdana" w:hAnsi="Verdana"/>
        </w:rPr>
      </w:pPr>
    </w:p>
    <w:p w:rsidR="0045317E" w:rsidRDefault="0045317E">
      <w:pPr>
        <w:jc w:val="center"/>
        <w:rPr>
          <w:rFonts w:ascii="Verdana" w:hAnsi="Verdana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"/>
        <w:gridCol w:w="3034"/>
        <w:gridCol w:w="1400"/>
        <w:gridCol w:w="3689"/>
      </w:tblGrid>
      <w:tr w:rsidR="0045317E">
        <w:trPr>
          <w:trHeight w:val="43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>
            <w:pPr>
              <w:rPr>
                <w:sz w:val="20"/>
                <w:szCs w:val="20"/>
              </w:rPr>
            </w:pPr>
            <w:permStart w:id="928977374" w:edGrp="everyone"/>
            <w:permStart w:id="154823360" w:edGrp="everyone"/>
            <w:r>
              <w:rPr>
                <w:sz w:val="20"/>
                <w:szCs w:val="20"/>
              </w:rPr>
              <w:t>Заказчик:</w:t>
            </w:r>
            <w:permEnd w:id="928977374"/>
            <w:permEnd w:id="154823360"/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«ПКС-Водоканал»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 w:rsidP="00383C3B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Автоспецтехника</w:t>
            </w:r>
            <w:proofErr w:type="spellEnd"/>
          </w:p>
        </w:tc>
      </w:tr>
      <w:tr w:rsidR="0045317E">
        <w:trPr>
          <w:trHeight w:val="435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>
            <w:pPr>
              <w:rPr>
                <w:sz w:val="20"/>
                <w:szCs w:val="20"/>
              </w:rPr>
            </w:pPr>
            <w:permStart w:id="1143087184" w:edGrp="everyone"/>
            <w:r>
              <w:rPr>
                <w:sz w:val="20"/>
                <w:szCs w:val="20"/>
              </w:rPr>
              <w:t xml:space="preserve">№ </w:t>
            </w:r>
            <w:permEnd w:id="1143087184"/>
            <w:r>
              <w:rPr>
                <w:sz w:val="20"/>
                <w:szCs w:val="20"/>
              </w:rPr>
              <w:t>опросного листа: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43CD1" w:rsidP="003E2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</w:t>
            </w:r>
            <w:r w:rsidR="00932A5F">
              <w:rPr>
                <w:sz w:val="20"/>
                <w:szCs w:val="20"/>
              </w:rPr>
              <w:t>_ПКС-ВК_202</w:t>
            </w:r>
            <w:r w:rsidR="003E2A25">
              <w:rPr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932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Default="0025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ЗЕ00041172</w:t>
            </w:r>
          </w:p>
        </w:tc>
      </w:tr>
    </w:tbl>
    <w:p w:rsidR="0045317E" w:rsidRDefault="0045317E">
      <w:pPr>
        <w:rPr>
          <w:sz w:val="20"/>
          <w:szCs w:val="20"/>
        </w:rPr>
      </w:pPr>
    </w:p>
    <w:p w:rsidR="0045317E" w:rsidRPr="00E911FB" w:rsidRDefault="00932A5F">
      <w:pPr>
        <w:rPr>
          <w:sz w:val="20"/>
          <w:szCs w:val="20"/>
        </w:rPr>
      </w:pPr>
      <w:r>
        <w:rPr>
          <w:sz w:val="20"/>
          <w:szCs w:val="20"/>
        </w:rPr>
        <w:t>Наименование МТР: Экскаватор</w:t>
      </w:r>
      <w:r w:rsidR="00E911FB">
        <w:rPr>
          <w:sz w:val="20"/>
          <w:szCs w:val="20"/>
        </w:rPr>
        <w:t xml:space="preserve"> полноповоротный</w:t>
      </w:r>
      <w:r>
        <w:rPr>
          <w:sz w:val="20"/>
          <w:szCs w:val="20"/>
        </w:rPr>
        <w:t xml:space="preserve"> колесный</w:t>
      </w:r>
      <w:r w:rsidRPr="00E911FB">
        <w:rPr>
          <w:sz w:val="20"/>
          <w:szCs w:val="20"/>
        </w:rPr>
        <w:t xml:space="preserve"> </w:t>
      </w:r>
      <w:r w:rsidR="00E911FB">
        <w:rPr>
          <w:sz w:val="20"/>
          <w:szCs w:val="20"/>
        </w:rPr>
        <w:t xml:space="preserve">с </w:t>
      </w:r>
      <w:proofErr w:type="spellStart"/>
      <w:r w:rsidR="00E858FF">
        <w:rPr>
          <w:sz w:val="20"/>
          <w:szCs w:val="20"/>
        </w:rPr>
        <w:t>гидромолотом</w:t>
      </w:r>
      <w:proofErr w:type="spellEnd"/>
    </w:p>
    <w:p w:rsidR="0045317E" w:rsidRDefault="0045317E">
      <w:pPr>
        <w:rPr>
          <w:sz w:val="20"/>
          <w:szCs w:val="20"/>
        </w:rPr>
      </w:pPr>
    </w:p>
    <w:tbl>
      <w:tblPr>
        <w:tblW w:w="5467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78"/>
        <w:gridCol w:w="4229"/>
        <w:gridCol w:w="1698"/>
        <w:gridCol w:w="3722"/>
      </w:tblGrid>
      <w:tr w:rsidR="0045317E" w:rsidRPr="0061097B" w:rsidTr="003E2A25">
        <w:trPr>
          <w:trHeight w:val="642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rPr>
                <w:b/>
                <w:bCs/>
                <w:sz w:val="20"/>
                <w:szCs w:val="20"/>
              </w:rPr>
            </w:pPr>
            <w:r w:rsidRPr="0061097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rPr>
                <w:b/>
                <w:bCs/>
                <w:sz w:val="20"/>
                <w:szCs w:val="20"/>
              </w:rPr>
            </w:pPr>
            <w:r w:rsidRPr="0061097B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/>
                <w:bCs/>
                <w:sz w:val="20"/>
                <w:szCs w:val="20"/>
              </w:rPr>
            </w:pPr>
            <w:r w:rsidRPr="0061097B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/>
                <w:bCs/>
                <w:sz w:val="20"/>
                <w:szCs w:val="20"/>
              </w:rPr>
            </w:pPr>
            <w:r w:rsidRPr="0061097B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45317E" w:rsidRPr="0061097B" w:rsidTr="003E2A25">
        <w:trPr>
          <w:trHeight w:val="145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/>
                <w:sz w:val="20"/>
                <w:szCs w:val="20"/>
              </w:rPr>
            </w:pPr>
            <w:r w:rsidRPr="0061097B">
              <w:rPr>
                <w:b/>
                <w:sz w:val="20"/>
                <w:szCs w:val="20"/>
              </w:rPr>
              <w:t>Технические характеристики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Бензин/ДТ/</w:t>
            </w:r>
          </w:p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ДТ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bCs/>
                <w:sz w:val="20"/>
                <w:szCs w:val="20"/>
              </w:rPr>
            </w:pPr>
            <w:r w:rsidRPr="00943CD1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Cs/>
                <w:sz w:val="20"/>
                <w:szCs w:val="20"/>
              </w:rPr>
            </w:pPr>
            <w:r w:rsidRPr="0061097B">
              <w:rPr>
                <w:bCs/>
                <w:sz w:val="20"/>
                <w:szCs w:val="20"/>
              </w:rPr>
              <w:t>ДТ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Максимальная мощность,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кВт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C13B06" w:rsidP="00DB40E4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>
              <w:rPr>
                <w:color w:val="1A212D"/>
                <w:sz w:val="20"/>
                <w:szCs w:val="20"/>
              </w:rPr>
              <w:t>87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548228945" w:edGrp="everyone"/>
            <w:permEnd w:id="1548228945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Сертификация кабины ROPS/FOPS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54820811" w:edGrp="everyone"/>
            <w:permEnd w:id="1754820811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proofErr w:type="spellStart"/>
            <w:r w:rsidRPr="00943CD1">
              <w:rPr>
                <w:color w:val="1A212D"/>
                <w:sz w:val="20"/>
                <w:szCs w:val="20"/>
              </w:rPr>
              <w:t>Быстросъем</w:t>
            </w:r>
            <w:proofErr w:type="spellEnd"/>
            <w:r w:rsidRPr="00943CD1">
              <w:rPr>
                <w:color w:val="1A212D"/>
                <w:sz w:val="20"/>
                <w:szCs w:val="20"/>
              </w:rPr>
              <w:t xml:space="preserve"> (</w:t>
            </w:r>
            <w:proofErr w:type="spellStart"/>
            <w:r w:rsidRPr="00943CD1">
              <w:rPr>
                <w:color w:val="1A212D"/>
                <w:sz w:val="20"/>
                <w:szCs w:val="20"/>
              </w:rPr>
              <w:t>Quick</w:t>
            </w:r>
            <w:proofErr w:type="spellEnd"/>
            <w:r w:rsidRPr="00943CD1">
              <w:rPr>
                <w:color w:val="1A212D"/>
                <w:sz w:val="20"/>
                <w:szCs w:val="20"/>
              </w:rPr>
              <w:t xml:space="preserve"> </w:t>
            </w:r>
            <w:proofErr w:type="spellStart"/>
            <w:r w:rsidRPr="00943CD1">
              <w:rPr>
                <w:color w:val="1A212D"/>
                <w:sz w:val="20"/>
                <w:szCs w:val="20"/>
              </w:rPr>
              <w:t>coupler</w:t>
            </w:r>
            <w:proofErr w:type="spellEnd"/>
            <w:r w:rsidRPr="00943CD1"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механический/</w:t>
            </w:r>
          </w:p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гидравлический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Гидравлический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26043247" w:edGrp="everyone"/>
            <w:permEnd w:id="172604324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 xml:space="preserve">Тип </w:t>
            </w:r>
            <w:proofErr w:type="spellStart"/>
            <w:r w:rsidRPr="00943CD1">
              <w:rPr>
                <w:color w:val="1A212D"/>
                <w:sz w:val="20"/>
                <w:szCs w:val="20"/>
              </w:rPr>
              <w:t>гидрораспределителя</w:t>
            </w:r>
            <w:proofErr w:type="spell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  <w:lang w:val="en-US"/>
              </w:rPr>
            </w:pPr>
            <w:r w:rsidRPr="0061097B">
              <w:rPr>
                <w:sz w:val="20"/>
                <w:szCs w:val="20"/>
                <w:lang w:val="en-US"/>
              </w:rPr>
              <w:t>11-золотниковый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943CD1">
              <w:rPr>
                <w:b/>
                <w:color w:val="1A212D"/>
                <w:sz w:val="20"/>
                <w:szCs w:val="20"/>
              </w:rPr>
              <w:t>Габаритные размеры ТС в дорожном положении</w:t>
            </w:r>
          </w:p>
        </w:tc>
      </w:tr>
      <w:tr w:rsidR="001F3CC6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589449207" w:edGrp="everyone"/>
            <w:permEnd w:id="158944920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943CD1" w:rsidRDefault="001F3CC6" w:rsidP="001F3CC6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Длина, не более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8</w:t>
            </w:r>
            <w:r>
              <w:rPr>
                <w:color w:val="1A212D"/>
                <w:sz w:val="20"/>
                <w:szCs w:val="20"/>
              </w:rPr>
              <w:t>80</w:t>
            </w:r>
            <w:r w:rsidRPr="0061097B">
              <w:rPr>
                <w:color w:val="1A212D"/>
                <w:sz w:val="20"/>
                <w:szCs w:val="20"/>
              </w:rPr>
              <w:t>0</w:t>
            </w:r>
          </w:p>
        </w:tc>
      </w:tr>
      <w:tr w:rsidR="001F3CC6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79614234" w:edGrp="everyone"/>
            <w:permEnd w:id="479614234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943CD1" w:rsidRDefault="001F3CC6" w:rsidP="001F3CC6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Ширина, не более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2500</w:t>
            </w:r>
          </w:p>
        </w:tc>
      </w:tr>
      <w:tr w:rsidR="001F3CC6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9730313" w:edGrp="everyone"/>
            <w:permEnd w:id="59730313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943CD1" w:rsidRDefault="001F3CC6" w:rsidP="001F3CC6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Высота по рабочему оборудованию, не более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3CC6" w:rsidRPr="0061097B" w:rsidRDefault="001F3CC6" w:rsidP="001F3CC6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3</w:t>
            </w:r>
            <w:r w:rsidR="0074673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61097B">
              <w:rPr>
                <w:sz w:val="20"/>
                <w:szCs w:val="20"/>
              </w:rPr>
              <w:t>0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Клиренс,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330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943CD1">
              <w:rPr>
                <w:b/>
                <w:color w:val="1A212D"/>
                <w:sz w:val="20"/>
                <w:szCs w:val="20"/>
              </w:rPr>
              <w:t>Рабочие характеристики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AFA" w:rsidRPr="00943CD1" w:rsidRDefault="00063AFA">
            <w:pPr>
              <w:rPr>
                <w:color w:val="1A212D"/>
                <w:sz w:val="20"/>
                <w:szCs w:val="20"/>
              </w:rPr>
            </w:pPr>
          </w:p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Тип рабочего оборудования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proofErr w:type="spellStart"/>
            <w:r w:rsidRPr="0061097B">
              <w:rPr>
                <w:sz w:val="20"/>
                <w:szCs w:val="20"/>
              </w:rPr>
              <w:t>монострела</w:t>
            </w:r>
            <w:proofErr w:type="spellEnd"/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Глубина копания,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5,8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Радиус копания,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8,7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Высота выгрузки,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6,4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 xml:space="preserve">Аутригеры задние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610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943CD1">
              <w:rPr>
                <w:b/>
                <w:color w:val="1A212D"/>
                <w:sz w:val="20"/>
                <w:szCs w:val="20"/>
              </w:rPr>
              <w:t>Ковш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Объем ковша,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Cs/>
                <w:sz w:val="20"/>
                <w:szCs w:val="20"/>
              </w:rPr>
            </w:pPr>
            <w:r w:rsidRPr="0061097B">
              <w:rPr>
                <w:bCs/>
                <w:sz w:val="20"/>
                <w:szCs w:val="20"/>
              </w:rPr>
              <w:t>м3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1F3CC6" w:rsidP="00FD56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</w:t>
            </w:r>
            <w:r w:rsidR="00FD563E">
              <w:rPr>
                <w:bCs/>
                <w:sz w:val="20"/>
                <w:szCs w:val="20"/>
              </w:rPr>
              <w:t>5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904734489" w:edGrp="everyone"/>
            <w:permEnd w:id="904734489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Сменные зубья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1881343952" w:edGrp="everyone"/>
            <w:permEnd w:id="1881343952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Сменная режущая пластина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CA53FC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2059087737" w:edGrp="everyone"/>
            <w:permEnd w:id="205908773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Подъемная проушина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B02811" w:rsidRDefault="00B02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943CD1">
              <w:rPr>
                <w:b/>
                <w:color w:val="1A212D"/>
                <w:sz w:val="20"/>
                <w:szCs w:val="20"/>
              </w:rPr>
              <w:t>Отвал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180253229" w:edGrp="everyone"/>
            <w:permEnd w:id="1180253229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Наличие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7346717" w:edGrp="everyone"/>
            <w:permEnd w:id="734671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bCs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Ширина,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B73B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Cs/>
                <w:sz w:val="20"/>
                <w:szCs w:val="20"/>
              </w:rPr>
            </w:pPr>
            <w:r w:rsidRPr="0061097B">
              <w:rPr>
                <w:bCs/>
                <w:sz w:val="20"/>
                <w:szCs w:val="20"/>
              </w:rPr>
              <w:t>2500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1425369864" w:edGrp="everyone"/>
            <w:permEnd w:id="1425369864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Высота поднятия над уровнем земли,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bCs/>
                <w:sz w:val="20"/>
                <w:szCs w:val="20"/>
              </w:rPr>
            </w:pPr>
            <w:r w:rsidRPr="0061097B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1F3C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0,35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744490545" w:edGrp="everyone"/>
            <w:permEnd w:id="744490545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Глубина копания ниже уровня земли,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932A5F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0,15</w:t>
            </w:r>
          </w:p>
        </w:tc>
      </w:tr>
      <w:tr w:rsidR="0045317E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61097B" w:rsidRDefault="0045317E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943CD1" w:rsidRDefault="00932A5F">
            <w:pPr>
              <w:jc w:val="center"/>
              <w:rPr>
                <w:b/>
                <w:sz w:val="20"/>
                <w:szCs w:val="20"/>
              </w:rPr>
            </w:pPr>
            <w:r w:rsidRPr="00943CD1">
              <w:rPr>
                <w:b/>
                <w:sz w:val="20"/>
                <w:szCs w:val="20"/>
              </w:rPr>
              <w:t>Дополнительное навесное оборудование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8134171" w:edGrp="everyone"/>
            <w:permEnd w:id="178134171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rPr>
                <w:color w:val="1A212D"/>
                <w:sz w:val="20"/>
                <w:szCs w:val="20"/>
              </w:rPr>
            </w:pPr>
            <w:proofErr w:type="spellStart"/>
            <w:r w:rsidRPr="0061097B">
              <w:rPr>
                <w:color w:val="1A212D"/>
                <w:sz w:val="20"/>
                <w:szCs w:val="20"/>
              </w:rPr>
              <w:t>Гидромолот</w:t>
            </w:r>
            <w:proofErr w:type="spell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 xml:space="preserve">Да. Масса не более 1350 </w:t>
            </w:r>
            <w:proofErr w:type="gramStart"/>
            <w:r w:rsidRPr="0061097B">
              <w:rPr>
                <w:sz w:val="20"/>
                <w:szCs w:val="20"/>
              </w:rPr>
              <w:t>кг.;</w:t>
            </w:r>
            <w:proofErr w:type="gramEnd"/>
            <w:r w:rsidRPr="0061097B">
              <w:rPr>
                <w:sz w:val="20"/>
                <w:szCs w:val="20"/>
              </w:rPr>
              <w:t xml:space="preserve"> Энергия удара не менее 4200 Дж; </w:t>
            </w:r>
            <w:r w:rsidR="00442266">
              <w:rPr>
                <w:sz w:val="20"/>
                <w:szCs w:val="20"/>
              </w:rPr>
              <w:t>Частота ударов 400-900 в минуту; диаметр рабочего инструмента не более 120 мм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Переходная плита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3E2A25" w:rsidRDefault="003E2A25" w:rsidP="0044226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Технические характеристики конструкции </w:t>
            </w:r>
            <w:r w:rsid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должны быть 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t>под</w:t>
            </w:r>
            <w:r w:rsidR="00442266">
              <w:rPr>
                <w:color w:val="000000"/>
                <w:sz w:val="20"/>
                <w:szCs w:val="20"/>
                <w:shd w:val="clear" w:color="auto" w:fill="FFFFFF"/>
              </w:rPr>
              <w:t>обраны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 путем прочностного расчета в зависимости от массы базовой машины и оборудования. Правильная кинематика</w:t>
            </w:r>
            <w:r w:rsidR="00442266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t>должна</w:t>
            </w:r>
            <w:r w:rsidR="00442266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обеспечивать 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удобное позиционирование и, как </w:t>
            </w:r>
            <w:r w:rsidR="00442266" w:rsidRPr="00442266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следствие, высокую производительность техники.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Default="003E2A25" w:rsidP="003E2A25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У</w:t>
            </w:r>
            <w:r w:rsidRPr="003E2A25">
              <w:rPr>
                <w:color w:val="1A212D"/>
                <w:sz w:val="20"/>
                <w:szCs w:val="20"/>
              </w:rPr>
              <w:t>стройство для быстрой замены навесного оборудования (гидравлического типа)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3E2A25" w:rsidRDefault="003E2A25" w:rsidP="009206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Технические характеристики конструкции 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 xml:space="preserve">должны быть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>под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>обраны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 в зависимости от базовой машины и 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 xml:space="preserve">устанавливаемого навесного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>оборудования.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 xml:space="preserve"> В комплекте наличие 2-х пальцев.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Default="003E2A25" w:rsidP="003E2A25">
            <w:pPr>
              <w:rPr>
                <w:color w:val="1A212D"/>
                <w:sz w:val="20"/>
                <w:szCs w:val="20"/>
              </w:rPr>
            </w:pPr>
            <w:r w:rsidRPr="003E2A25">
              <w:rPr>
                <w:color w:val="1A212D"/>
                <w:sz w:val="20"/>
                <w:szCs w:val="20"/>
              </w:rPr>
              <w:t xml:space="preserve">Комплект </w:t>
            </w:r>
            <w:proofErr w:type="spellStart"/>
            <w:r w:rsidRPr="003E2A25">
              <w:rPr>
                <w:color w:val="1A212D"/>
                <w:sz w:val="20"/>
                <w:szCs w:val="20"/>
              </w:rPr>
              <w:t>гидроразводки</w:t>
            </w:r>
            <w:proofErr w:type="spellEnd"/>
            <w:r w:rsidRPr="003E2A25">
              <w:rPr>
                <w:color w:val="1A212D"/>
                <w:sz w:val="20"/>
                <w:szCs w:val="20"/>
              </w:rPr>
              <w:t xml:space="preserve"> для подключения</w:t>
            </w:r>
            <w:r>
              <w:rPr>
                <w:color w:val="1A212D"/>
                <w:sz w:val="20"/>
                <w:szCs w:val="20"/>
              </w:rPr>
              <w:t xml:space="preserve"> дополнительного навесного оборудования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 (технические характеристики)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3E2A25" w:rsidRDefault="003E2A25" w:rsidP="009206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Технические характеристики конструкции 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 xml:space="preserve">должны быть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>под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>обраны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 xml:space="preserve"> в зависимости от базовой машины и </w:t>
            </w:r>
            <w:r w:rsidR="009206F7">
              <w:rPr>
                <w:color w:val="000000"/>
                <w:sz w:val="20"/>
                <w:szCs w:val="20"/>
                <w:shd w:val="clear" w:color="auto" w:fill="FFFFFF"/>
              </w:rPr>
              <w:t xml:space="preserve">устанавливаемого навесного </w:t>
            </w:r>
            <w:r w:rsidR="009206F7" w:rsidRPr="00442266">
              <w:rPr>
                <w:color w:val="000000"/>
                <w:sz w:val="20"/>
                <w:szCs w:val="20"/>
                <w:shd w:val="clear" w:color="auto" w:fill="FFFFFF"/>
              </w:rPr>
              <w:t>оборудования.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  <w:permStart w:id="819923332" w:edGrp="everyone"/>
            <w:permEnd w:id="819923332"/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b/>
                <w:sz w:val="20"/>
                <w:szCs w:val="20"/>
              </w:rPr>
            </w:pPr>
            <w:r w:rsidRPr="0061097B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Крепление номерного знака с подсветкой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21289764" w:edGrp="everyone"/>
            <w:permEnd w:id="621289764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Предпусковой подогреватель двигателя (наличие и технические требования)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FD563E" w:rsidP="00CA5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</w:t>
            </w:r>
            <w:r w:rsidR="00CA53F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от сети 220 В</w:t>
            </w:r>
            <w:r w:rsidR="00CA53FC">
              <w:rPr>
                <w:sz w:val="20"/>
                <w:szCs w:val="20"/>
              </w:rPr>
              <w:t xml:space="preserve"> или от бортовой сети и топливного бака)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81847013" w:edGrp="everyone"/>
            <w:permEnd w:id="481847013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 xml:space="preserve">Автономный </w:t>
            </w:r>
            <w:proofErr w:type="spellStart"/>
            <w:r w:rsidRPr="00943CD1">
              <w:rPr>
                <w:color w:val="1A212D"/>
                <w:sz w:val="20"/>
                <w:szCs w:val="20"/>
              </w:rPr>
              <w:t>отопитель</w:t>
            </w:r>
            <w:proofErr w:type="spellEnd"/>
            <w:r w:rsidRPr="00943CD1">
              <w:rPr>
                <w:color w:val="1A212D"/>
                <w:sz w:val="20"/>
                <w:szCs w:val="20"/>
              </w:rPr>
              <w:t xml:space="preserve"> в салоне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 xml:space="preserve">да (радиатор </w:t>
            </w:r>
            <w:proofErr w:type="spellStart"/>
            <w:r w:rsidRPr="0061097B">
              <w:rPr>
                <w:sz w:val="20"/>
                <w:szCs w:val="20"/>
              </w:rPr>
              <w:t>отопителя</w:t>
            </w:r>
            <w:proofErr w:type="spellEnd"/>
            <w:r w:rsidR="00CA53FC">
              <w:rPr>
                <w:sz w:val="20"/>
                <w:szCs w:val="20"/>
              </w:rPr>
              <w:t xml:space="preserve"> или автономный воздушный </w:t>
            </w:r>
            <w:proofErr w:type="spellStart"/>
            <w:r w:rsidR="00CA53FC">
              <w:rPr>
                <w:sz w:val="20"/>
                <w:szCs w:val="20"/>
              </w:rPr>
              <w:t>отопитель</w:t>
            </w:r>
            <w:proofErr w:type="spellEnd"/>
            <w:r w:rsidRPr="0061097B">
              <w:rPr>
                <w:sz w:val="20"/>
                <w:szCs w:val="20"/>
              </w:rPr>
              <w:t>)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100838427" w:edGrp="everyone"/>
            <w:permEnd w:id="110083842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Кондиционер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Набор водителя (огнетушитель, аптечка)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Переднее и заднее рабочее освещение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Отсек для инструментов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Чехол на сидение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Резиновые коврики в кабину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Электрический топливозаправочный насос от бортовой сети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DB40E4" w:rsidP="003E2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E2A25" w:rsidRPr="001F3CC6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1F3CC6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Проблесковый маячок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sz w:val="20"/>
                <w:szCs w:val="20"/>
              </w:rPr>
            </w:pPr>
            <w:r w:rsidRPr="001F3CC6">
              <w:rPr>
                <w:sz w:val="20"/>
                <w:szCs w:val="20"/>
              </w:rPr>
              <w:t>да</w:t>
            </w:r>
          </w:p>
        </w:tc>
      </w:tr>
      <w:tr w:rsidR="003E2A25" w:rsidRPr="001F3CC6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1F3CC6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Камера заднего вида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sz w:val="20"/>
                <w:szCs w:val="20"/>
              </w:rPr>
            </w:pPr>
            <w:r w:rsidRPr="001F3CC6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1F3CC6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Автомагнитола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1F3CC6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1F3CC6" w:rsidRDefault="003E2A25" w:rsidP="003E2A25">
            <w:pPr>
              <w:jc w:val="center"/>
              <w:rPr>
                <w:sz w:val="20"/>
                <w:szCs w:val="20"/>
              </w:rPr>
            </w:pPr>
            <w:r w:rsidRPr="001F3CC6">
              <w:rPr>
                <w:sz w:val="20"/>
                <w:szCs w:val="20"/>
              </w:rPr>
              <w:t>да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jc w:val="center"/>
              <w:rPr>
                <w:b/>
                <w:sz w:val="20"/>
                <w:szCs w:val="20"/>
              </w:rPr>
            </w:pPr>
            <w:r w:rsidRPr="00943CD1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765352836" w:edGrp="everyone"/>
            <w:permEnd w:id="765352836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лет (</w:t>
            </w:r>
            <w:proofErr w:type="spellStart"/>
            <w:r w:rsidRPr="0061097B">
              <w:rPr>
                <w:color w:val="1A212D"/>
                <w:sz w:val="20"/>
                <w:szCs w:val="20"/>
              </w:rPr>
              <w:t>моточасов</w:t>
            </w:r>
            <w:proofErr w:type="spellEnd"/>
            <w:r w:rsidRPr="0061097B">
              <w:rPr>
                <w:color w:val="1A212D"/>
                <w:sz w:val="20"/>
                <w:szCs w:val="20"/>
              </w:rPr>
              <w:t>)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2/3000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74938336" w:edGrp="everyone"/>
            <w:permEnd w:id="274938336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proofErr w:type="spellStart"/>
            <w:r w:rsidRPr="00943CD1">
              <w:rPr>
                <w:color w:val="1A212D"/>
                <w:sz w:val="20"/>
                <w:szCs w:val="20"/>
              </w:rPr>
              <w:t>Межсервисный</w:t>
            </w:r>
            <w:proofErr w:type="spellEnd"/>
            <w:r w:rsidRPr="00943CD1">
              <w:rPr>
                <w:color w:val="1A212D"/>
                <w:sz w:val="20"/>
                <w:szCs w:val="20"/>
              </w:rPr>
              <w:t xml:space="preserve"> интервал, не менее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61097B">
              <w:rPr>
                <w:color w:val="1A212D"/>
                <w:sz w:val="20"/>
                <w:szCs w:val="20"/>
              </w:rPr>
              <w:t>моточасов</w:t>
            </w:r>
            <w:proofErr w:type="spellEnd"/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009688897" w:edGrp="everyone"/>
            <w:permEnd w:id="2009688897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FD563E" w:rsidP="003E2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="003E2A25" w:rsidRPr="0061097B">
              <w:rPr>
                <w:sz w:val="20"/>
                <w:szCs w:val="20"/>
              </w:rPr>
              <w:t>Петрозаводск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683894313" w:edGrp="everyone"/>
            <w:permEnd w:id="1683894313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Наличие авторизованного сервисного центра по гарантийному техобслуживанию ТС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FD563E" w:rsidP="003E2A25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 xml:space="preserve">г. </w:t>
            </w:r>
            <w:r w:rsidR="003E2A25" w:rsidRPr="0061097B">
              <w:rPr>
                <w:color w:val="1A212D"/>
                <w:sz w:val="20"/>
                <w:szCs w:val="20"/>
              </w:rPr>
              <w:t>Петрозаводск</w:t>
            </w:r>
          </w:p>
        </w:tc>
      </w:tr>
      <w:tr w:rsidR="00FD563E" w:rsidRPr="0061097B" w:rsidTr="003E3C8C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63E" w:rsidRPr="0061097B" w:rsidRDefault="00FD563E" w:rsidP="00FD563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306070392" w:edGrp="everyone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63E" w:rsidRPr="00943CD1" w:rsidRDefault="00FD563E" w:rsidP="00FD563E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Налич</w:t>
            </w:r>
            <w:permEnd w:id="306070392"/>
            <w:r w:rsidRPr="00943CD1">
              <w:rPr>
                <w:color w:val="1A212D"/>
                <w:sz w:val="20"/>
                <w:szCs w:val="20"/>
              </w:rPr>
              <w:t>ие авторизованного сервисного центра по гарантийному техобслуживанию ДВС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63E" w:rsidRPr="0061097B" w:rsidRDefault="00FD563E" w:rsidP="00FD563E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63E" w:rsidRDefault="00FD563E" w:rsidP="00FD563E">
            <w:pPr>
              <w:jc w:val="center"/>
            </w:pPr>
            <w:r w:rsidRPr="0077274E">
              <w:rPr>
                <w:sz w:val="20"/>
                <w:szCs w:val="20"/>
              </w:rPr>
              <w:t>г. Петрозаводск</w:t>
            </w:r>
          </w:p>
        </w:tc>
      </w:tr>
      <w:tr w:rsidR="00FD563E" w:rsidRPr="0061097B" w:rsidTr="003E3C8C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63E" w:rsidRPr="0061097B" w:rsidRDefault="00FD563E" w:rsidP="00FD563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67893952" w:edGrp="everyone"/>
            <w:permEnd w:id="867893952"/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63E" w:rsidRPr="00943CD1" w:rsidRDefault="00FD563E" w:rsidP="00FD563E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>Наличие авторизованного (официального) поставщика запасных частей на все узлы и агрегаты приобретаемого ТС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63E" w:rsidRPr="0061097B" w:rsidRDefault="00FD563E" w:rsidP="00FD563E">
            <w:pPr>
              <w:jc w:val="center"/>
              <w:rPr>
                <w:color w:val="1A212D"/>
                <w:sz w:val="20"/>
                <w:szCs w:val="20"/>
              </w:rPr>
            </w:pPr>
            <w:r w:rsidRPr="0061097B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63E" w:rsidRDefault="00FD563E" w:rsidP="00FD563E">
            <w:pPr>
              <w:jc w:val="center"/>
              <w:rPr>
                <w:sz w:val="20"/>
                <w:szCs w:val="20"/>
              </w:rPr>
            </w:pPr>
          </w:p>
          <w:p w:rsidR="00FD563E" w:rsidRDefault="00FD563E" w:rsidP="00FD563E">
            <w:pPr>
              <w:jc w:val="center"/>
            </w:pPr>
            <w:r w:rsidRPr="0077274E">
              <w:rPr>
                <w:sz w:val="20"/>
                <w:szCs w:val="20"/>
              </w:rPr>
              <w:t>г. Петрозаводск</w:t>
            </w:r>
          </w:p>
        </w:tc>
      </w:tr>
      <w:tr w:rsidR="003E2A25" w:rsidRPr="0061097B" w:rsidTr="003E2A25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25" w:rsidRPr="0061097B" w:rsidRDefault="003E2A25" w:rsidP="003E2A2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943CD1" w:rsidRDefault="003E2A25" w:rsidP="003E2A25">
            <w:pPr>
              <w:rPr>
                <w:color w:val="1A212D"/>
                <w:sz w:val="20"/>
                <w:szCs w:val="20"/>
              </w:rPr>
            </w:pPr>
            <w:r w:rsidRPr="00943CD1">
              <w:rPr>
                <w:color w:val="1A212D"/>
                <w:sz w:val="20"/>
                <w:szCs w:val="20"/>
              </w:rPr>
              <w:t xml:space="preserve">Комплект необходимой документации для регистрации в </w:t>
            </w:r>
            <w:proofErr w:type="spellStart"/>
            <w:r w:rsidRPr="00943CD1">
              <w:rPr>
                <w:color w:val="1A212D"/>
                <w:sz w:val="20"/>
                <w:szCs w:val="20"/>
              </w:rPr>
              <w:t>Гостехнадзоре</w:t>
            </w:r>
            <w:proofErr w:type="spell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A25" w:rsidRPr="0061097B" w:rsidRDefault="003E2A25" w:rsidP="003E2A25">
            <w:pPr>
              <w:jc w:val="center"/>
              <w:rPr>
                <w:sz w:val="20"/>
                <w:szCs w:val="20"/>
              </w:rPr>
            </w:pPr>
            <w:r w:rsidRPr="0061097B">
              <w:rPr>
                <w:sz w:val="20"/>
                <w:szCs w:val="20"/>
              </w:rPr>
              <w:t>Наличие</w:t>
            </w:r>
          </w:p>
        </w:tc>
      </w:tr>
    </w:tbl>
    <w:p w:rsidR="0045317E" w:rsidRDefault="0045317E">
      <w:pPr>
        <w:rPr>
          <w:sz w:val="20"/>
          <w:szCs w:val="20"/>
        </w:rPr>
      </w:pPr>
    </w:p>
    <w:p w:rsidR="0045317E" w:rsidRDefault="0045317E">
      <w:pPr>
        <w:rPr>
          <w:sz w:val="20"/>
          <w:szCs w:val="20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5"/>
        <w:gridCol w:w="7273"/>
      </w:tblGrid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1F3CC6" w:rsidRDefault="00932A5F">
            <w:pPr>
              <w:rPr>
                <w:sz w:val="20"/>
                <w:szCs w:val="20"/>
              </w:rPr>
            </w:pPr>
            <w:permStart w:id="929451167" w:edGrp="everyone"/>
            <w:r w:rsidRPr="001F3CC6">
              <w:rPr>
                <w:sz w:val="20"/>
                <w:szCs w:val="20"/>
              </w:rPr>
              <w:t>ФИО Ответственного:</w:t>
            </w:r>
            <w:permEnd w:id="929451167"/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1F3CC6" w:rsidRDefault="009F03E4">
            <w:pPr>
              <w:rPr>
                <w:sz w:val="20"/>
                <w:szCs w:val="20"/>
              </w:rPr>
            </w:pPr>
            <w:r w:rsidRPr="001F3CC6">
              <w:rPr>
                <w:sz w:val="20"/>
                <w:szCs w:val="20"/>
              </w:rPr>
              <w:t>Панкратьев Р.В.</w:t>
            </w:r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32A5F">
            <w:pPr>
              <w:rPr>
                <w:sz w:val="20"/>
                <w:szCs w:val="20"/>
              </w:rPr>
            </w:pPr>
            <w:permStart w:id="2033482342" w:edGrp="everyone"/>
            <w:permStart w:id="1346765768" w:edGrp="everyone"/>
            <w:r w:rsidRPr="004C5C63">
              <w:rPr>
                <w:sz w:val="20"/>
                <w:szCs w:val="20"/>
              </w:rPr>
              <w:t>Должность:</w:t>
            </w:r>
            <w:permEnd w:id="2033482342"/>
            <w:permEnd w:id="1346765768"/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F03E4">
            <w:pPr>
              <w:rPr>
                <w:sz w:val="20"/>
                <w:szCs w:val="20"/>
              </w:rPr>
            </w:pPr>
            <w:r w:rsidRPr="004C5C63">
              <w:rPr>
                <w:sz w:val="20"/>
                <w:szCs w:val="20"/>
              </w:rPr>
              <w:t>Начальник АТЦ</w:t>
            </w:r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32A5F">
            <w:pPr>
              <w:rPr>
                <w:sz w:val="20"/>
                <w:szCs w:val="20"/>
              </w:rPr>
            </w:pPr>
            <w:permStart w:id="97211464" w:edGrp="everyone"/>
            <w:permStart w:id="1290692056" w:edGrp="everyone"/>
            <w:r w:rsidRPr="004C5C63">
              <w:rPr>
                <w:sz w:val="20"/>
                <w:szCs w:val="20"/>
              </w:rPr>
              <w:t>Телефон / Факс:</w:t>
            </w:r>
            <w:permEnd w:id="97211464"/>
            <w:permEnd w:id="1290692056"/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F03E4">
            <w:pPr>
              <w:rPr>
                <w:sz w:val="20"/>
                <w:szCs w:val="20"/>
              </w:rPr>
            </w:pPr>
            <w:r w:rsidRPr="004C5C63">
              <w:rPr>
                <w:sz w:val="20"/>
                <w:szCs w:val="20"/>
              </w:rPr>
              <w:t>(88142) 525423</w:t>
            </w:r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32A5F">
            <w:pPr>
              <w:rPr>
                <w:sz w:val="20"/>
                <w:szCs w:val="20"/>
              </w:rPr>
            </w:pPr>
            <w:permStart w:id="773357230" w:edGrp="everyone"/>
            <w:r w:rsidRPr="004C5C63">
              <w:rPr>
                <w:sz w:val="20"/>
                <w:szCs w:val="20"/>
              </w:rPr>
              <w:t>Электронный адрес:</w:t>
            </w:r>
            <w:permEnd w:id="773357230"/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F03E4">
            <w:pPr>
              <w:rPr>
                <w:sz w:val="20"/>
                <w:szCs w:val="20"/>
                <w:lang w:val="en-US"/>
              </w:rPr>
            </w:pPr>
            <w:permStart w:id="64623890" w:edGrp="everyone"/>
            <w:permStart w:id="1475705329" w:edGrp="everyone"/>
            <w:r w:rsidRPr="004C5C63">
              <w:rPr>
                <w:sz w:val="20"/>
                <w:szCs w:val="20"/>
                <w:lang w:val="en-US"/>
              </w:rPr>
              <w:t>rpankratjev@rks.karelia.ru</w:t>
            </w:r>
            <w:permEnd w:id="64623890"/>
            <w:permEnd w:id="1475705329"/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32A5F">
            <w:pPr>
              <w:rPr>
                <w:sz w:val="20"/>
                <w:szCs w:val="20"/>
              </w:rPr>
            </w:pPr>
            <w:r w:rsidRPr="004C5C63">
              <w:rPr>
                <w:sz w:val="20"/>
                <w:szCs w:val="20"/>
              </w:rPr>
              <w:t>Подпись: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45317E">
            <w:pPr>
              <w:rPr>
                <w:sz w:val="20"/>
                <w:szCs w:val="20"/>
              </w:rPr>
            </w:pPr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32A5F">
            <w:pPr>
              <w:rPr>
                <w:sz w:val="20"/>
                <w:szCs w:val="20"/>
              </w:rPr>
            </w:pPr>
            <w:r w:rsidRPr="004C5C6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4C5C63" w:rsidRDefault="009F03E4">
            <w:pPr>
              <w:rPr>
                <w:sz w:val="20"/>
                <w:szCs w:val="20"/>
              </w:rPr>
            </w:pPr>
            <w:permStart w:id="101193001" w:edGrp="everyone"/>
            <w:permStart w:id="1713701306" w:edGrp="everyone"/>
            <w:r w:rsidRPr="004C5C63">
              <w:rPr>
                <w:sz w:val="20"/>
                <w:szCs w:val="20"/>
              </w:rPr>
              <w:t xml:space="preserve">Технический директор АО “ПКС-Водоканал» </w:t>
            </w:r>
            <w:proofErr w:type="spellStart"/>
            <w:r w:rsidRPr="004C5C63">
              <w:rPr>
                <w:sz w:val="20"/>
                <w:szCs w:val="20"/>
              </w:rPr>
              <w:t>Остапчук</w:t>
            </w:r>
            <w:proofErr w:type="spellEnd"/>
            <w:r w:rsidRPr="004C5C63">
              <w:rPr>
                <w:sz w:val="20"/>
                <w:szCs w:val="20"/>
              </w:rPr>
              <w:t xml:space="preserve"> В.В.</w:t>
            </w:r>
            <w:permEnd w:id="101193001"/>
            <w:permEnd w:id="1713701306"/>
          </w:p>
        </w:tc>
      </w:tr>
      <w:tr w:rsidR="0045317E" w:rsidRPr="001F3CC6">
        <w:trPr>
          <w:trHeight w:val="435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1F3CC6" w:rsidRDefault="00932A5F">
            <w:pPr>
              <w:rPr>
                <w:sz w:val="20"/>
                <w:szCs w:val="20"/>
              </w:rPr>
            </w:pPr>
            <w:r w:rsidRPr="001F3CC6">
              <w:rPr>
                <w:sz w:val="20"/>
                <w:szCs w:val="20"/>
              </w:rPr>
              <w:t>Подпись: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17E" w:rsidRPr="001F3CC6" w:rsidRDefault="0045317E">
            <w:pPr>
              <w:rPr>
                <w:sz w:val="20"/>
                <w:szCs w:val="20"/>
              </w:rPr>
            </w:pPr>
          </w:p>
        </w:tc>
      </w:tr>
    </w:tbl>
    <w:p w:rsidR="0045317E" w:rsidRDefault="0045317E"/>
    <w:sectPr w:rsidR="0045317E">
      <w:headerReference w:type="default" r:id="rId8"/>
      <w:headerReference w:type="first" r:id="rId9"/>
      <w:pgSz w:w="11906" w:h="16838"/>
      <w:pgMar w:top="851" w:right="1134" w:bottom="426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CAF" w:rsidRDefault="002D3CAF">
      <w:r>
        <w:separator/>
      </w:r>
    </w:p>
  </w:endnote>
  <w:endnote w:type="continuationSeparator" w:id="0">
    <w:p w:rsidR="002D3CAF" w:rsidRDefault="002D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CAF" w:rsidRDefault="002D3CAF">
      <w:r>
        <w:separator/>
      </w:r>
    </w:p>
  </w:footnote>
  <w:footnote w:type="continuationSeparator" w:id="0">
    <w:p w:rsidR="002D3CAF" w:rsidRDefault="002D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45317E">
      <w:trPr>
        <w:trHeight w:val="830"/>
      </w:trPr>
      <w:tc>
        <w:tcPr>
          <w:tcW w:w="3900" w:type="dxa"/>
          <w:shd w:val="clear" w:color="auto" w:fill="auto"/>
        </w:tcPr>
        <w:p w:rsidR="0045317E" w:rsidRDefault="00932A5F">
          <w:pPr>
            <w:pStyle w:val="ac"/>
            <w:ind w:right="-143"/>
          </w:pPr>
          <w:r>
            <w:rPr>
              <w:noProof/>
            </w:rPr>
            <w:drawing>
              <wp:anchor distT="0" distB="0" distL="114300" distR="114300" simplePos="0" relativeHeight="2" behindDoc="1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15875</wp:posOffset>
                </wp:positionV>
                <wp:extent cx="975995" cy="343535"/>
                <wp:effectExtent l="0" t="0" r="0" b="0"/>
                <wp:wrapNone/>
                <wp:docPr id="1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lang w:val="en-US"/>
            </w:rPr>
            <w:t xml:space="preserve">  </w:t>
          </w:r>
        </w:p>
        <w:p w:rsidR="0045317E" w:rsidRDefault="0045317E"/>
        <w:p w:rsidR="0045317E" w:rsidRDefault="00932A5F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3665" simplePos="0" relativeHeight="3" behindDoc="1" locked="0" layoutInCell="1" allowOverlap="1" wp14:anchorId="2F5CA359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680" cy="39370"/>
                    <wp:effectExtent l="0" t="38100" r="33655" b="18415"/>
                    <wp:wrapNone/>
                    <wp:docPr id="2" name="Группа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947920" cy="38880"/>
                              <a:chOff x="0" y="0"/>
                              <a:chExt cx="0" cy="0"/>
                            </a:xfrm>
                          </wpg:grpSpPr>
                          <wps:wsp>
                            <wps:cNvPr id="3" name="Прямая соединительная линия 3"/>
                            <wps:cNvCnPr/>
                            <wps:spPr>
                              <a:xfrm>
                                <a:off x="0" y="0"/>
                                <a:ext cx="3120480" cy="0"/>
                              </a:xfrm>
                              <a:prstGeom prst="line">
                                <a:avLst/>
                              </a:prstGeom>
                              <a:ln w="66600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4" name="Прямая соединительная линия 4"/>
                            <wps:cNvCnPr/>
                            <wps:spPr>
                              <a:xfrm>
                                <a:off x="3240" y="38160"/>
                                <a:ext cx="594504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7E4B7066" id="Группа 16" o:spid="_x0000_s1026" style="position:absolute;margin-left:10.9pt;margin-top:12.85pt;width:468.4pt;height:3.1pt;z-index:-503316477;mso-wrap-distance-right:8.9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">
                    <v:line id="Прямая соединительная линия 3" o:spid="_x0000_s1027" style="position:absolute;visibility:visible;mso-wrap-style:square" from="0,0" to="31204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P4fcIAAADaAAAADwAAAGRycy9kb3ducmV2LnhtbESPT2sCMRTE74LfIbxCb5rVgshqFCtI&#10;hR7qv4PH5+a5Wdy8rEmq22/fCILHYWZ+w0znra3FjXyoHCsY9DMQxIXTFZcKDvtVbwwiRGSNtWNS&#10;8EcB5rNuZ4q5dnfe0m0XS5EgHHJUYGJscilDYchi6LuGOHln5y3GJH0ptcd7gttaDrNsJC1WnBYM&#10;NrQ0VFx2v1aB//zaHMdr/PGnbzNA9KN9GF6Ven9rFxMQkdr4Cj/ba63gAx5X0g2Q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+P4fcIAAADaAAAADwAAAAAAAAAAAAAA&#10;AAChAgAAZHJzL2Rvd25yZXYueG1sUEsFBgAAAAAEAAQA+QAAAJADAAAAAA==&#10;" strokecolor="#ff8181" strokeweight="1.85mm">
                      <v:stroke joinstyle="miter"/>
                    </v:line>
                    <v:line id="Прямая соединительная линия 4" o:spid="_x0000_s1028" style="position:absolute;visibility:visible;mso-wrap-style:square" from="3240,38160" to="5948280,38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Ccb8QAAADa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vAK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JxvxAAAANoAAAAPAAAAAAAAAAAA&#10;AAAAAKECAABkcnMvZG93bnJldi54bWxQSwUGAAAAAAQABAD5AAAAkgMAAAAA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  <w:shd w:val="clear" w:color="auto" w:fill="auto"/>
        </w:tcPr>
        <w:p w:rsidR="0045317E" w:rsidRDefault="0045317E">
          <w:pPr>
            <w:pStyle w:val="ad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  <w:shd w:val="clear" w:color="auto" w:fill="auto"/>
        </w:tcPr>
        <w:p w:rsidR="0045317E" w:rsidRDefault="0045317E">
          <w:pPr>
            <w:pStyle w:val="ad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45317E" w:rsidRDefault="0045317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W w:w="9638" w:type="dxa"/>
      <w:tblLook w:val="04A0" w:firstRow="1" w:lastRow="0" w:firstColumn="1" w:lastColumn="0" w:noHBand="0" w:noVBand="1"/>
    </w:tblPr>
    <w:tblGrid>
      <w:gridCol w:w="3251"/>
      <w:gridCol w:w="3193"/>
      <w:gridCol w:w="3194"/>
    </w:tblGrid>
    <w:tr w:rsidR="0045317E">
      <w:tc>
        <w:tcPr>
          <w:tcW w:w="325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tbl>
          <w:tblPr>
            <w:tblStyle w:val="ae"/>
            <w:tblW w:w="3035" w:type="dxa"/>
            <w:tblLook w:val="04A0" w:firstRow="1" w:lastRow="0" w:firstColumn="1" w:lastColumn="0" w:noHBand="0" w:noVBand="1"/>
          </w:tblPr>
          <w:tblGrid>
            <w:gridCol w:w="1011"/>
            <w:gridCol w:w="1012"/>
            <w:gridCol w:w="1012"/>
          </w:tblGrid>
          <w:tr w:rsidR="0045317E">
            <w:tc>
              <w:tcPr>
                <w:tcW w:w="101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45317E" w:rsidRDefault="00932A5F">
                <w:pPr>
                  <w:pStyle w:val="ac"/>
                  <w:jc w:val="center"/>
                </w:pPr>
                <w:r>
                  <w:rPr>
                    <w:noProof/>
                  </w:rPr>
                  <w:drawing>
                    <wp:anchor distT="0" distB="1905" distL="114300" distR="114300" simplePos="0" relativeHeight="4" behindDoc="1" locked="0" layoutInCell="1" allowOverlap="1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560310" cy="2436495"/>
                      <wp:effectExtent l="0" t="0" r="0" b="0"/>
                      <wp:wrapNone/>
                      <wp:docPr id="5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Рисунок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60310" cy="24364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rPr>
                    <w:noProof/>
                  </w:rPr>
                  <w:drawing>
                    <wp:anchor distT="0" distB="0" distL="114300" distR="114300" simplePos="0" relativeHeight="5" behindDoc="1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6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2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5317E" w:rsidRDefault="0045317E">
                <w:pPr>
                  <w:pStyle w:val="ac"/>
                  <w:jc w:val="center"/>
                </w:pPr>
              </w:p>
            </w:tc>
            <w:tc>
              <w:tcPr>
                <w:tcW w:w="10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45317E" w:rsidRDefault="0045317E">
                <w:pPr>
                  <w:pStyle w:val="ac"/>
                  <w:jc w:val="center"/>
                </w:pPr>
              </w:p>
            </w:tc>
            <w:tc>
              <w:tcPr>
                <w:tcW w:w="101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45317E" w:rsidRDefault="0045317E">
                <w:pPr>
                  <w:pStyle w:val="ac"/>
                  <w:jc w:val="center"/>
                </w:pPr>
              </w:p>
            </w:tc>
          </w:tr>
        </w:tbl>
        <w:p w:rsidR="0045317E" w:rsidRDefault="0045317E">
          <w:pPr>
            <w:pStyle w:val="ac"/>
            <w:jc w:val="center"/>
          </w:pPr>
        </w:p>
      </w:tc>
      <w:tc>
        <w:tcPr>
          <w:tcW w:w="3193" w:type="dxa"/>
          <w:shd w:val="clear" w:color="auto" w:fill="auto"/>
        </w:tcPr>
        <w:p w:rsidR="0045317E" w:rsidRDefault="0045317E">
          <w:pPr>
            <w:pStyle w:val="ac"/>
            <w:jc w:val="center"/>
          </w:pPr>
        </w:p>
      </w:tc>
      <w:tc>
        <w:tcPr>
          <w:tcW w:w="3195" w:type="dxa"/>
          <w:shd w:val="clear" w:color="auto" w:fill="auto"/>
        </w:tcPr>
        <w:p w:rsidR="0045317E" w:rsidRDefault="0045317E">
          <w:pPr>
            <w:pStyle w:val="ac"/>
            <w:jc w:val="center"/>
          </w:pPr>
        </w:p>
      </w:tc>
    </w:tr>
  </w:tbl>
  <w:p w:rsidR="0045317E" w:rsidRDefault="0045317E">
    <w:pPr>
      <w:pStyle w:val="ac"/>
    </w:pPr>
  </w:p>
  <w:p w:rsidR="0045317E" w:rsidRDefault="0045317E">
    <w:pPr>
      <w:pStyle w:val="ac"/>
    </w:pPr>
  </w:p>
  <w:p w:rsidR="0045317E" w:rsidRDefault="0045317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F20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CC09E2"/>
    <w:multiLevelType w:val="multilevel"/>
    <w:tmpl w:val="92DEC1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7E"/>
    <w:rsid w:val="00047AD3"/>
    <w:rsid w:val="000579FA"/>
    <w:rsid w:val="00063AFA"/>
    <w:rsid w:val="001303B9"/>
    <w:rsid w:val="001F0F57"/>
    <w:rsid w:val="001F3CC6"/>
    <w:rsid w:val="002416FF"/>
    <w:rsid w:val="002567C0"/>
    <w:rsid w:val="002774F3"/>
    <w:rsid w:val="00295FC1"/>
    <w:rsid w:val="002D3CAF"/>
    <w:rsid w:val="002E7F2A"/>
    <w:rsid w:val="00383C3B"/>
    <w:rsid w:val="003D4EA8"/>
    <w:rsid w:val="003E2A25"/>
    <w:rsid w:val="00442266"/>
    <w:rsid w:val="0045317E"/>
    <w:rsid w:val="004C5C63"/>
    <w:rsid w:val="004E087E"/>
    <w:rsid w:val="0059639C"/>
    <w:rsid w:val="0061097B"/>
    <w:rsid w:val="006849C3"/>
    <w:rsid w:val="0068581C"/>
    <w:rsid w:val="0074673B"/>
    <w:rsid w:val="0077777A"/>
    <w:rsid w:val="007C5C53"/>
    <w:rsid w:val="008A03D2"/>
    <w:rsid w:val="00914ECF"/>
    <w:rsid w:val="009206F7"/>
    <w:rsid w:val="00932A5F"/>
    <w:rsid w:val="00943CD1"/>
    <w:rsid w:val="009F03E4"/>
    <w:rsid w:val="00A36E42"/>
    <w:rsid w:val="00A900E8"/>
    <w:rsid w:val="00B0030E"/>
    <w:rsid w:val="00B02811"/>
    <w:rsid w:val="00B24EDA"/>
    <w:rsid w:val="00B36FBD"/>
    <w:rsid w:val="00B73BF6"/>
    <w:rsid w:val="00C13B06"/>
    <w:rsid w:val="00CA53FC"/>
    <w:rsid w:val="00DB40E4"/>
    <w:rsid w:val="00DC5B85"/>
    <w:rsid w:val="00E53AD8"/>
    <w:rsid w:val="00E858FF"/>
    <w:rsid w:val="00E911FB"/>
    <w:rsid w:val="00EC404C"/>
    <w:rsid w:val="00EE7C26"/>
    <w:rsid w:val="00FD563E"/>
    <w:rsid w:val="00FE1186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DBB55A-94D0-4F5B-B392-017AEC9F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974AC"/>
    <w:rPr>
      <w:b/>
      <w:bCs/>
    </w:rPr>
  </w:style>
  <w:style w:type="character" w:customStyle="1" w:styleId="-">
    <w:name w:val="Интернет-ссылка"/>
    <w:rsid w:val="009974AC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CB3037"/>
    <w:rPr>
      <w:sz w:val="24"/>
      <w:szCs w:val="24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qFormat/>
    <w:rsid w:val="009974AC"/>
    <w:pPr>
      <w:spacing w:beforeAutospacing="1" w:afterAutospacing="1"/>
    </w:pPr>
  </w:style>
  <w:style w:type="paragraph" w:styleId="ab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c">
    <w:name w:val="header"/>
    <w:basedOn w:val="a"/>
    <w:uiPriority w:val="99"/>
    <w:rsid w:val="009974AC"/>
    <w:pPr>
      <w:tabs>
        <w:tab w:val="center" w:pos="4677"/>
        <w:tab w:val="right" w:pos="9355"/>
      </w:tabs>
    </w:pPr>
  </w:style>
  <w:style w:type="paragraph" w:styleId="ad">
    <w:name w:val="No Spacing"/>
    <w:uiPriority w:val="1"/>
    <w:qFormat/>
    <w:rsid w:val="00CB3037"/>
    <w:rPr>
      <w:sz w:val="24"/>
      <w:szCs w:val="22"/>
      <w:lang w:eastAsia="en-US"/>
    </w:rPr>
  </w:style>
  <w:style w:type="table" w:styleId="ae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8DB1-5E0D-4A28-A083-C1C3FAA7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dc:description/>
  <cp:lastModifiedBy>PCS\i.knaub (WST-FLO-007)</cp:lastModifiedBy>
  <cp:revision>4</cp:revision>
  <cp:lastPrinted>2018-01-31T05:55:00Z</cp:lastPrinted>
  <dcterms:created xsi:type="dcterms:W3CDTF">2023-10-19T12:53:00Z</dcterms:created>
  <dcterms:modified xsi:type="dcterms:W3CDTF">2023-10-19T13:58:00Z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Владимирские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