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7C" w:rsidRDefault="00417103">
      <w:pPr>
        <w:spacing w:after="0" w:line="240" w:lineRule="auto"/>
        <w:jc w:val="right"/>
        <w:rPr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П</w:t>
      </w:r>
      <w:r w:rsidR="003F0CBF">
        <w:rPr>
          <w:bCs/>
          <w:sz w:val="20"/>
          <w:szCs w:val="20"/>
        </w:rPr>
        <w:t>риложение №  2</w:t>
      </w:r>
    </w:p>
    <w:p w:rsidR="00D0137C" w:rsidRDefault="009C1DAF">
      <w:pPr>
        <w:wordWrap w:val="0"/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к договору № ____№________№2024</w:t>
      </w:r>
    </w:p>
    <w:p w:rsidR="00D0137C" w:rsidRDefault="00417103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D0137C" w:rsidRDefault="00D0137C">
      <w:pPr>
        <w:spacing w:after="0" w:line="240" w:lineRule="auto"/>
        <w:jc w:val="right"/>
        <w:rPr>
          <w:bCs/>
          <w:i/>
          <w:iCs/>
          <w:sz w:val="20"/>
          <w:szCs w:val="20"/>
        </w:rPr>
      </w:pPr>
    </w:p>
    <w:tbl>
      <w:tblPr>
        <w:tblW w:w="14579" w:type="dxa"/>
        <w:tblInd w:w="749" w:type="dxa"/>
        <w:tblLayout w:type="fixed"/>
        <w:tblLook w:val="04A0" w:firstRow="1" w:lastRow="0" w:firstColumn="1" w:lastColumn="0" w:noHBand="0" w:noVBand="1"/>
      </w:tblPr>
      <w:tblGrid>
        <w:gridCol w:w="4179"/>
        <w:gridCol w:w="5950"/>
        <w:gridCol w:w="4450"/>
      </w:tblGrid>
      <w:tr w:rsidR="00D0137C">
        <w:trPr>
          <w:trHeight w:val="487"/>
        </w:trPr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D0137C" w:rsidRDefault="00417103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СОГЛАСОВАНО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D0137C" w:rsidRDefault="00D0137C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D0137C" w:rsidRDefault="00417103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УТВЕРЖДАЮ</w:t>
            </w:r>
          </w:p>
        </w:tc>
      </w:tr>
      <w:tr w:rsidR="00D0137C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D0137C" w:rsidRDefault="00D0137C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rFonts w:eastAsia="Calibri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D0137C" w:rsidRDefault="00D0137C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D0137C" w:rsidRDefault="00417103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инженер </w:t>
            </w:r>
          </w:p>
          <w:p w:rsidR="00D0137C" w:rsidRDefault="00417103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«БВК»</w:t>
            </w:r>
          </w:p>
        </w:tc>
      </w:tr>
      <w:tr w:rsidR="00D0137C">
        <w:tc>
          <w:tcPr>
            <w:tcW w:w="4179" w:type="dxa"/>
            <w:tcBorders>
              <w:tl2br w:val="nil"/>
              <w:tr2bl w:val="nil"/>
            </w:tcBorders>
            <w:shd w:val="clear" w:color="auto" w:fill="auto"/>
          </w:tcPr>
          <w:p w:rsidR="00D0137C" w:rsidRDefault="0041710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_____________/</w:t>
            </w:r>
            <w:r w:rsidR="00896096">
              <w:rPr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>/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D0137C" w:rsidRDefault="00D0137C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D0137C" w:rsidRDefault="00417103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/О.В. </w:t>
            </w:r>
            <w:proofErr w:type="spellStart"/>
            <w:r>
              <w:rPr>
                <w:sz w:val="22"/>
                <w:szCs w:val="22"/>
              </w:rPr>
              <w:t>Постоногова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D0137C">
        <w:tc>
          <w:tcPr>
            <w:tcW w:w="4179" w:type="dxa"/>
            <w:tcBorders>
              <w:tl2br w:val="nil"/>
              <w:tr2bl w:val="nil"/>
            </w:tcBorders>
          </w:tcPr>
          <w:p w:rsidR="00D0137C" w:rsidRDefault="0041710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5950" w:type="dxa"/>
            <w:tcBorders>
              <w:tl2br w:val="nil"/>
              <w:tr2bl w:val="nil"/>
            </w:tcBorders>
            <w:shd w:val="clear" w:color="auto" w:fill="auto"/>
          </w:tcPr>
          <w:p w:rsidR="00D0137C" w:rsidRDefault="00D0137C">
            <w:pPr>
              <w:tabs>
                <w:tab w:val="left" w:pos="851"/>
                <w:tab w:val="left" w:pos="1287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50" w:type="dxa"/>
            <w:tcBorders>
              <w:tl2br w:val="nil"/>
              <w:tr2bl w:val="nil"/>
            </w:tcBorders>
            <w:shd w:val="clear" w:color="auto" w:fill="auto"/>
          </w:tcPr>
          <w:p w:rsidR="00D0137C" w:rsidRDefault="00417103">
            <w:pPr>
              <w:tabs>
                <w:tab w:val="left" w:pos="851"/>
                <w:tab w:val="left" w:pos="1287"/>
              </w:tabs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</w:tr>
    </w:tbl>
    <w:p w:rsidR="00D0137C" w:rsidRDefault="00D0137C">
      <w:pPr>
        <w:tabs>
          <w:tab w:val="left" w:pos="8157"/>
          <w:tab w:val="right" w:pos="9781"/>
        </w:tabs>
        <w:jc w:val="center"/>
        <w:rPr>
          <w:bCs/>
          <w:iCs/>
          <w:sz w:val="20"/>
          <w:szCs w:val="20"/>
        </w:rPr>
      </w:pPr>
    </w:p>
    <w:p w:rsidR="00D0137C" w:rsidRDefault="00417103">
      <w:pPr>
        <w:tabs>
          <w:tab w:val="left" w:pos="8157"/>
          <w:tab w:val="right" w:pos="9781"/>
        </w:tabs>
        <w:jc w:val="center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Календарный план</w:t>
      </w:r>
    </w:p>
    <w:tbl>
      <w:tblPr>
        <w:tblStyle w:val="14"/>
        <w:tblW w:w="150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9923"/>
        <w:gridCol w:w="1842"/>
        <w:gridCol w:w="2127"/>
        <w:gridCol w:w="51"/>
      </w:tblGrid>
      <w:tr w:rsidR="00715282" w:rsidRPr="00715282" w:rsidTr="009C1DAF">
        <w:trPr>
          <w:trHeight w:val="466"/>
        </w:trPr>
        <w:tc>
          <w:tcPr>
            <w:tcW w:w="1134" w:type="dxa"/>
          </w:tcPr>
          <w:p w:rsidR="00715282" w:rsidRPr="00715282" w:rsidRDefault="00715282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715282">
              <w:rPr>
                <w:bCs/>
                <w:iCs/>
                <w:sz w:val="22"/>
                <w:szCs w:val="22"/>
              </w:rPr>
              <w:t xml:space="preserve">№ </w:t>
            </w:r>
            <w:r w:rsidR="009C1DAF">
              <w:rPr>
                <w:bCs/>
                <w:iCs/>
                <w:sz w:val="22"/>
                <w:szCs w:val="22"/>
              </w:rPr>
              <w:t xml:space="preserve"> этапа</w:t>
            </w:r>
          </w:p>
        </w:tc>
        <w:tc>
          <w:tcPr>
            <w:tcW w:w="9923" w:type="dxa"/>
          </w:tcPr>
          <w:p w:rsidR="00715282" w:rsidRPr="00715282" w:rsidRDefault="00715282" w:rsidP="00715282">
            <w:pPr>
              <w:tabs>
                <w:tab w:val="left" w:pos="8157"/>
                <w:tab w:val="right" w:pos="9781"/>
              </w:tabs>
              <w:ind w:rightChars="92" w:right="221"/>
              <w:jc w:val="center"/>
              <w:rPr>
                <w:bCs/>
                <w:iCs/>
                <w:sz w:val="22"/>
                <w:szCs w:val="22"/>
              </w:rPr>
            </w:pPr>
            <w:r w:rsidRPr="00715282">
              <w:rPr>
                <w:bCs/>
                <w:iCs/>
                <w:sz w:val="22"/>
                <w:szCs w:val="22"/>
              </w:rPr>
              <w:t xml:space="preserve">Наименование </w:t>
            </w:r>
            <w:r w:rsidR="009C1DAF">
              <w:rPr>
                <w:bCs/>
                <w:iCs/>
                <w:sz w:val="22"/>
                <w:szCs w:val="22"/>
              </w:rPr>
              <w:t>этапов выполнения работ</w:t>
            </w:r>
          </w:p>
        </w:tc>
        <w:tc>
          <w:tcPr>
            <w:tcW w:w="1842" w:type="dxa"/>
          </w:tcPr>
          <w:p w:rsidR="00715282" w:rsidRPr="00715282" w:rsidRDefault="00715282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715282">
              <w:rPr>
                <w:bCs/>
                <w:iCs/>
                <w:sz w:val="22"/>
                <w:szCs w:val="22"/>
              </w:rPr>
              <w:t>Начало работ</w:t>
            </w:r>
          </w:p>
        </w:tc>
        <w:tc>
          <w:tcPr>
            <w:tcW w:w="2178" w:type="dxa"/>
            <w:gridSpan w:val="2"/>
          </w:tcPr>
          <w:p w:rsidR="00715282" w:rsidRPr="00715282" w:rsidRDefault="00715282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715282">
              <w:rPr>
                <w:bCs/>
                <w:iCs/>
                <w:sz w:val="22"/>
                <w:szCs w:val="22"/>
              </w:rPr>
              <w:t>Окончание работ</w:t>
            </w:r>
          </w:p>
        </w:tc>
      </w:tr>
      <w:tr w:rsidR="00715282" w:rsidRPr="00715282" w:rsidTr="009C1DAF">
        <w:trPr>
          <w:trHeight w:val="681"/>
        </w:trPr>
        <w:tc>
          <w:tcPr>
            <w:tcW w:w="1134" w:type="dxa"/>
          </w:tcPr>
          <w:p w:rsidR="00715282" w:rsidRPr="003F0CBF" w:rsidRDefault="00715282" w:rsidP="003F0CBF">
            <w:pPr>
              <w:tabs>
                <w:tab w:val="left" w:pos="8157"/>
                <w:tab w:val="right" w:pos="9781"/>
              </w:tabs>
              <w:ind w:left="36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9923" w:type="dxa"/>
          </w:tcPr>
          <w:p w:rsidR="00715282" w:rsidRPr="00715282" w:rsidRDefault="00715282" w:rsidP="009C1DAF">
            <w:pPr>
              <w:spacing w:before="120"/>
              <w:contextualSpacing/>
              <w:jc w:val="both"/>
              <w:rPr>
                <w:b/>
                <w:sz w:val="22"/>
                <w:szCs w:val="22"/>
              </w:rPr>
            </w:pPr>
            <w:r w:rsidRPr="00715282">
              <w:rPr>
                <w:b/>
                <w:sz w:val="22"/>
                <w:szCs w:val="22"/>
              </w:rPr>
              <w:t>по объекту: «</w:t>
            </w:r>
            <w:r w:rsidR="00A8504F" w:rsidRPr="00A8504F">
              <w:rPr>
                <w:b/>
                <w:sz w:val="22"/>
                <w:szCs w:val="22"/>
              </w:rPr>
              <w:t xml:space="preserve">Проектирование строительства магистрального водовода в/з </w:t>
            </w:r>
            <w:proofErr w:type="spellStart"/>
            <w:r w:rsidR="00A8504F" w:rsidRPr="00A8504F">
              <w:rPr>
                <w:b/>
                <w:sz w:val="22"/>
                <w:szCs w:val="22"/>
              </w:rPr>
              <w:t>Усолка</w:t>
            </w:r>
            <w:proofErr w:type="spellEnd"/>
            <w:r w:rsidR="00A8504F" w:rsidRPr="00A8504F">
              <w:rPr>
                <w:b/>
                <w:sz w:val="22"/>
                <w:szCs w:val="22"/>
              </w:rPr>
              <w:t xml:space="preserve">. Магистральный водовод в/з </w:t>
            </w:r>
            <w:proofErr w:type="spellStart"/>
            <w:r w:rsidR="00A8504F" w:rsidRPr="00A8504F">
              <w:rPr>
                <w:b/>
                <w:sz w:val="22"/>
                <w:szCs w:val="22"/>
              </w:rPr>
              <w:t>Усолка</w:t>
            </w:r>
            <w:proofErr w:type="spellEnd"/>
            <w:r w:rsidR="00A8504F" w:rsidRPr="00A8504F">
              <w:rPr>
                <w:b/>
                <w:sz w:val="22"/>
                <w:szCs w:val="22"/>
              </w:rPr>
              <w:t xml:space="preserve"> до контррезервуаров (30779)</w:t>
            </w:r>
            <w:bookmarkStart w:id="0" w:name="_GoBack"/>
            <w:bookmarkEnd w:id="0"/>
            <w:r w:rsidRPr="0071528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842" w:type="dxa"/>
          </w:tcPr>
          <w:p w:rsidR="00715282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 момента заключения договора</w:t>
            </w:r>
          </w:p>
        </w:tc>
        <w:tc>
          <w:tcPr>
            <w:tcW w:w="2178" w:type="dxa"/>
            <w:gridSpan w:val="2"/>
          </w:tcPr>
          <w:p w:rsidR="00715282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400 календарных дней, но не позднее 25 ноября 2025г.</w:t>
            </w:r>
          </w:p>
        </w:tc>
      </w:tr>
      <w:tr w:rsidR="009C1DAF" w:rsidRPr="00715282" w:rsidTr="009C1DAF">
        <w:trPr>
          <w:trHeight w:val="578"/>
        </w:trPr>
        <w:tc>
          <w:tcPr>
            <w:tcW w:w="1134" w:type="dxa"/>
          </w:tcPr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этап</w:t>
            </w:r>
          </w:p>
        </w:tc>
        <w:tc>
          <w:tcPr>
            <w:tcW w:w="9923" w:type="dxa"/>
          </w:tcPr>
          <w:p w:rsidR="009C1DAF" w:rsidRPr="00715282" w:rsidRDefault="009C1DAF" w:rsidP="00715282">
            <w:pPr>
              <w:keepLines/>
              <w:ind w:right="57"/>
              <w:jc w:val="both"/>
              <w:rPr>
                <w:sz w:val="22"/>
                <w:szCs w:val="22"/>
              </w:rPr>
            </w:pPr>
            <w:r w:rsidRPr="00715282">
              <w:rPr>
                <w:sz w:val="22"/>
                <w:szCs w:val="22"/>
              </w:rPr>
              <w:t xml:space="preserve">Выполнение </w:t>
            </w:r>
            <w:r>
              <w:rPr>
                <w:sz w:val="22"/>
                <w:szCs w:val="22"/>
              </w:rPr>
              <w:t>комплексных инженерных изысканий с формированием отчета. Согласование с Заказчиком</w:t>
            </w:r>
          </w:p>
        </w:tc>
        <w:tc>
          <w:tcPr>
            <w:tcW w:w="4020" w:type="dxa"/>
            <w:gridSpan w:val="3"/>
          </w:tcPr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 календарных дней</w:t>
            </w:r>
          </w:p>
        </w:tc>
      </w:tr>
      <w:tr w:rsidR="009C1DAF" w:rsidRPr="00715282" w:rsidTr="009C1DAF">
        <w:trPr>
          <w:trHeight w:val="334"/>
        </w:trPr>
        <w:tc>
          <w:tcPr>
            <w:tcW w:w="1134" w:type="dxa"/>
          </w:tcPr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этап</w:t>
            </w:r>
          </w:p>
        </w:tc>
        <w:tc>
          <w:tcPr>
            <w:tcW w:w="9923" w:type="dxa"/>
          </w:tcPr>
          <w:p w:rsidR="009C1DAF" w:rsidRPr="00715282" w:rsidRDefault="009C1DAF" w:rsidP="00715282">
            <w:pPr>
              <w:keepLines/>
              <w:ind w:right="57"/>
              <w:jc w:val="both"/>
              <w:rPr>
                <w:sz w:val="22"/>
                <w:szCs w:val="22"/>
              </w:rPr>
            </w:pPr>
            <w:r w:rsidRPr="009C1DAF">
              <w:rPr>
                <w:sz w:val="22"/>
                <w:szCs w:val="22"/>
              </w:rPr>
              <w:t xml:space="preserve">Выполнение </w:t>
            </w:r>
            <w:proofErr w:type="spellStart"/>
            <w:r w:rsidRPr="009C1DAF">
              <w:rPr>
                <w:sz w:val="22"/>
                <w:szCs w:val="22"/>
              </w:rPr>
              <w:t>предпроектной</w:t>
            </w:r>
            <w:proofErr w:type="spellEnd"/>
            <w:r w:rsidRPr="009C1DAF">
              <w:rPr>
                <w:sz w:val="22"/>
                <w:szCs w:val="22"/>
              </w:rPr>
              <w:t xml:space="preserve"> проработки (</w:t>
            </w:r>
            <w:proofErr w:type="gramStart"/>
            <w:r w:rsidRPr="009C1DAF">
              <w:rPr>
                <w:sz w:val="22"/>
                <w:szCs w:val="22"/>
              </w:rPr>
              <w:t>ОПР</w:t>
            </w:r>
            <w:proofErr w:type="gramEnd"/>
            <w:r w:rsidRPr="009C1DAF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с формированием отчета. </w:t>
            </w:r>
            <w:r w:rsidRPr="009C1DAF">
              <w:rPr>
                <w:sz w:val="22"/>
                <w:szCs w:val="22"/>
              </w:rPr>
              <w:t>Согласование с Заказчиком</w:t>
            </w:r>
          </w:p>
        </w:tc>
        <w:tc>
          <w:tcPr>
            <w:tcW w:w="4020" w:type="dxa"/>
            <w:gridSpan w:val="3"/>
          </w:tcPr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 календарных дней</w:t>
            </w:r>
          </w:p>
        </w:tc>
      </w:tr>
      <w:tr w:rsidR="009C1DAF" w:rsidRPr="00715282" w:rsidTr="009C1DAF">
        <w:trPr>
          <w:gridAfter w:val="1"/>
          <w:wAfter w:w="51" w:type="dxa"/>
          <w:trHeight w:val="178"/>
        </w:trPr>
        <w:tc>
          <w:tcPr>
            <w:tcW w:w="1134" w:type="dxa"/>
          </w:tcPr>
          <w:p w:rsidR="009C1DAF" w:rsidRDefault="009C1DAF" w:rsidP="00715282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  <w:iCs/>
                <w:sz w:val="22"/>
                <w:szCs w:val="22"/>
              </w:rPr>
            </w:pPr>
          </w:p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spacing w:after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 этап</w:t>
            </w:r>
          </w:p>
        </w:tc>
        <w:tc>
          <w:tcPr>
            <w:tcW w:w="9923" w:type="dxa"/>
          </w:tcPr>
          <w:p w:rsidR="009C1DAF" w:rsidRPr="00715282" w:rsidRDefault="009C1DAF" w:rsidP="00715282">
            <w:pPr>
              <w:keepLines/>
              <w:spacing w:after="0"/>
              <w:ind w:right="57"/>
              <w:jc w:val="both"/>
              <w:rPr>
                <w:sz w:val="22"/>
                <w:szCs w:val="22"/>
              </w:rPr>
            </w:pPr>
            <w:r w:rsidRPr="009C1DAF">
              <w:rPr>
                <w:sz w:val="22"/>
                <w:szCs w:val="22"/>
              </w:rPr>
              <w:t xml:space="preserve">Разработка проектной, рабочей документации на основании стадии </w:t>
            </w:r>
            <w:proofErr w:type="gramStart"/>
            <w:r w:rsidRPr="009C1DAF">
              <w:rPr>
                <w:sz w:val="22"/>
                <w:szCs w:val="22"/>
              </w:rPr>
              <w:t>ОПР</w:t>
            </w:r>
            <w:proofErr w:type="gramEnd"/>
            <w:r w:rsidRPr="009C1DAF">
              <w:rPr>
                <w:sz w:val="22"/>
                <w:szCs w:val="22"/>
              </w:rPr>
              <w:t xml:space="preserve">  согласованной с сетевыми организациями и организациями местного самоуправления, а также с третьими лицами проектной документации, в </w:t>
            </w:r>
            <w:proofErr w:type="spellStart"/>
            <w:r w:rsidRPr="009C1DAF">
              <w:rPr>
                <w:sz w:val="22"/>
                <w:szCs w:val="22"/>
              </w:rPr>
              <w:t>т.ч</w:t>
            </w:r>
            <w:proofErr w:type="spellEnd"/>
            <w:r w:rsidRPr="009C1DAF">
              <w:rPr>
                <w:sz w:val="22"/>
                <w:szCs w:val="22"/>
              </w:rPr>
              <w:t xml:space="preserve">. с Заказчиком  </w:t>
            </w:r>
          </w:p>
        </w:tc>
        <w:tc>
          <w:tcPr>
            <w:tcW w:w="3969" w:type="dxa"/>
            <w:gridSpan w:val="2"/>
          </w:tcPr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 календарных дней</w:t>
            </w:r>
          </w:p>
        </w:tc>
      </w:tr>
      <w:tr w:rsidR="009C1DAF" w:rsidRPr="00715282" w:rsidTr="009C1DAF">
        <w:trPr>
          <w:trHeight w:val="285"/>
        </w:trPr>
        <w:tc>
          <w:tcPr>
            <w:tcW w:w="1134" w:type="dxa"/>
          </w:tcPr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этап</w:t>
            </w:r>
          </w:p>
        </w:tc>
        <w:tc>
          <w:tcPr>
            <w:tcW w:w="9923" w:type="dxa"/>
          </w:tcPr>
          <w:p w:rsidR="009C1DAF" w:rsidRPr="00715282" w:rsidRDefault="009C1DAF" w:rsidP="00715282">
            <w:pPr>
              <w:keepLines/>
              <w:ind w:right="57"/>
              <w:jc w:val="both"/>
              <w:rPr>
                <w:sz w:val="22"/>
                <w:szCs w:val="22"/>
              </w:rPr>
            </w:pPr>
            <w:r w:rsidRPr="009C1DAF">
              <w:rPr>
                <w:sz w:val="22"/>
                <w:szCs w:val="22"/>
              </w:rPr>
              <w:t>Прохождение экспертизы инженерных изысканий, проектной документации с прохождением достоверности сметной стоимости строительства в ходе проведения государственной экспертизы проектной документации и получения положительного заключения</w:t>
            </w:r>
          </w:p>
        </w:tc>
        <w:tc>
          <w:tcPr>
            <w:tcW w:w="4020" w:type="dxa"/>
            <w:gridSpan w:val="3"/>
          </w:tcPr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55 календарных дней</w:t>
            </w:r>
          </w:p>
        </w:tc>
      </w:tr>
      <w:tr w:rsidR="009C1DAF" w:rsidRPr="00715282" w:rsidTr="009C1DAF">
        <w:trPr>
          <w:trHeight w:val="395"/>
        </w:trPr>
        <w:tc>
          <w:tcPr>
            <w:tcW w:w="1134" w:type="dxa"/>
          </w:tcPr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этап</w:t>
            </w:r>
          </w:p>
        </w:tc>
        <w:tc>
          <w:tcPr>
            <w:tcW w:w="9923" w:type="dxa"/>
          </w:tcPr>
          <w:p w:rsidR="009C1DAF" w:rsidRPr="00715282" w:rsidRDefault="009C1DAF" w:rsidP="00715282">
            <w:pPr>
              <w:keepLines/>
              <w:ind w:right="57"/>
              <w:jc w:val="both"/>
              <w:rPr>
                <w:sz w:val="22"/>
                <w:szCs w:val="22"/>
              </w:rPr>
            </w:pPr>
            <w:r w:rsidRPr="009C1DAF">
              <w:rPr>
                <w:sz w:val="22"/>
                <w:szCs w:val="22"/>
              </w:rPr>
              <w:t>Сдача проектно-сметной документации и инженерных изысканий получившая положительное заключение экспертизы</w:t>
            </w:r>
          </w:p>
        </w:tc>
        <w:tc>
          <w:tcPr>
            <w:tcW w:w="4020" w:type="dxa"/>
            <w:gridSpan w:val="3"/>
          </w:tcPr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календарных дней</w:t>
            </w:r>
          </w:p>
        </w:tc>
      </w:tr>
      <w:tr w:rsidR="009C1DAF" w:rsidRPr="00715282" w:rsidTr="009C1DAF">
        <w:trPr>
          <w:trHeight w:val="459"/>
        </w:trPr>
        <w:tc>
          <w:tcPr>
            <w:tcW w:w="1134" w:type="dxa"/>
          </w:tcPr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9923" w:type="dxa"/>
          </w:tcPr>
          <w:p w:rsidR="009C1DAF" w:rsidRPr="00715282" w:rsidRDefault="009C1DAF" w:rsidP="00715282">
            <w:pPr>
              <w:keepLines/>
              <w:ind w:right="57"/>
              <w:jc w:val="both"/>
              <w:rPr>
                <w:sz w:val="22"/>
                <w:szCs w:val="22"/>
              </w:rPr>
            </w:pPr>
            <w:r w:rsidRPr="009C1DAF">
              <w:rPr>
                <w:sz w:val="22"/>
                <w:szCs w:val="22"/>
              </w:rPr>
              <w:t>Подписание акта выполненных работ</w:t>
            </w:r>
          </w:p>
        </w:tc>
        <w:tc>
          <w:tcPr>
            <w:tcW w:w="4020" w:type="dxa"/>
            <w:gridSpan w:val="3"/>
          </w:tcPr>
          <w:p w:rsidR="009C1DAF" w:rsidRPr="00715282" w:rsidRDefault="009C1DAF" w:rsidP="00715282">
            <w:pPr>
              <w:tabs>
                <w:tab w:val="left" w:pos="8157"/>
                <w:tab w:val="right" w:pos="9781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календарных дней</w:t>
            </w:r>
          </w:p>
        </w:tc>
      </w:tr>
    </w:tbl>
    <w:p w:rsidR="00D0137C" w:rsidRDefault="00D0137C">
      <w:pPr>
        <w:tabs>
          <w:tab w:val="left" w:pos="8157"/>
          <w:tab w:val="right" w:pos="9781"/>
        </w:tabs>
        <w:rPr>
          <w:bCs/>
          <w:iCs/>
          <w:sz w:val="22"/>
          <w:szCs w:val="22"/>
        </w:rPr>
      </w:pPr>
    </w:p>
    <w:sectPr w:rsidR="00D0137C" w:rsidSect="009C1DAF">
      <w:type w:val="continuous"/>
      <w:pgSz w:w="16838" w:h="11906" w:orient="landscape"/>
      <w:pgMar w:top="851" w:right="567" w:bottom="851" w:left="1134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ED2" w:rsidRDefault="00D72ED2">
      <w:pPr>
        <w:spacing w:after="0" w:line="240" w:lineRule="auto"/>
      </w:pPr>
      <w:r>
        <w:separator/>
      </w:r>
    </w:p>
  </w:endnote>
  <w:endnote w:type="continuationSeparator" w:id="0">
    <w:p w:rsidR="00D72ED2" w:rsidRDefault="00D72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ED2" w:rsidRDefault="00D72ED2">
      <w:pPr>
        <w:spacing w:after="0" w:line="240" w:lineRule="auto"/>
      </w:pPr>
      <w:r>
        <w:separator/>
      </w:r>
    </w:p>
  </w:footnote>
  <w:footnote w:type="continuationSeparator" w:id="0">
    <w:p w:rsidR="00D72ED2" w:rsidRDefault="00D72E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92037"/>
    <w:multiLevelType w:val="hybridMultilevel"/>
    <w:tmpl w:val="E7FC6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E0F8C"/>
    <w:multiLevelType w:val="hybridMultilevel"/>
    <w:tmpl w:val="E7FC6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AD"/>
    <w:rsid w:val="00001550"/>
    <w:rsid w:val="000031CB"/>
    <w:rsid w:val="00004559"/>
    <w:rsid w:val="000059CC"/>
    <w:rsid w:val="00006597"/>
    <w:rsid w:val="00007DD0"/>
    <w:rsid w:val="000109AC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4B31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55EB"/>
    <w:rsid w:val="000769E1"/>
    <w:rsid w:val="00081F64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25E9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465B0"/>
    <w:rsid w:val="00152946"/>
    <w:rsid w:val="00152CEA"/>
    <w:rsid w:val="00153A2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A435C"/>
    <w:rsid w:val="001B0F16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1F11FE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249E"/>
    <w:rsid w:val="00253409"/>
    <w:rsid w:val="00256CEA"/>
    <w:rsid w:val="00261E5E"/>
    <w:rsid w:val="0026384F"/>
    <w:rsid w:val="00265B16"/>
    <w:rsid w:val="002678CB"/>
    <w:rsid w:val="00270CFD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008B"/>
    <w:rsid w:val="0029228F"/>
    <w:rsid w:val="00293422"/>
    <w:rsid w:val="00293B7C"/>
    <w:rsid w:val="002A67DD"/>
    <w:rsid w:val="002A6A30"/>
    <w:rsid w:val="002B4236"/>
    <w:rsid w:val="002B722B"/>
    <w:rsid w:val="002B7922"/>
    <w:rsid w:val="002C2145"/>
    <w:rsid w:val="002C3789"/>
    <w:rsid w:val="002C4236"/>
    <w:rsid w:val="002C4EB7"/>
    <w:rsid w:val="002C7382"/>
    <w:rsid w:val="002D7C05"/>
    <w:rsid w:val="002D7D16"/>
    <w:rsid w:val="002E4F19"/>
    <w:rsid w:val="002E6F88"/>
    <w:rsid w:val="002F4B32"/>
    <w:rsid w:val="002F7311"/>
    <w:rsid w:val="002F7683"/>
    <w:rsid w:val="003023CF"/>
    <w:rsid w:val="00305E1D"/>
    <w:rsid w:val="00307230"/>
    <w:rsid w:val="00317756"/>
    <w:rsid w:val="00320AA1"/>
    <w:rsid w:val="003213A9"/>
    <w:rsid w:val="00322BAA"/>
    <w:rsid w:val="0032333C"/>
    <w:rsid w:val="0032376A"/>
    <w:rsid w:val="003263B0"/>
    <w:rsid w:val="003336BA"/>
    <w:rsid w:val="003347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AC3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29FE"/>
    <w:rsid w:val="003E5B2D"/>
    <w:rsid w:val="003F0CBF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6C"/>
    <w:rsid w:val="00413E81"/>
    <w:rsid w:val="00416AD5"/>
    <w:rsid w:val="00416C23"/>
    <w:rsid w:val="0041710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45878"/>
    <w:rsid w:val="00451852"/>
    <w:rsid w:val="0045280E"/>
    <w:rsid w:val="00456251"/>
    <w:rsid w:val="0046114C"/>
    <w:rsid w:val="00464567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145A"/>
    <w:rsid w:val="004B21CA"/>
    <w:rsid w:val="004B5917"/>
    <w:rsid w:val="004B60F2"/>
    <w:rsid w:val="004C16D4"/>
    <w:rsid w:val="004C191B"/>
    <w:rsid w:val="004C33C2"/>
    <w:rsid w:val="004C463D"/>
    <w:rsid w:val="004C4819"/>
    <w:rsid w:val="004C6F36"/>
    <w:rsid w:val="004C7BCA"/>
    <w:rsid w:val="004D31EA"/>
    <w:rsid w:val="004D5D92"/>
    <w:rsid w:val="004D6438"/>
    <w:rsid w:val="004E27B6"/>
    <w:rsid w:val="004E4ECF"/>
    <w:rsid w:val="004E6F86"/>
    <w:rsid w:val="004F2B90"/>
    <w:rsid w:val="004F2EDA"/>
    <w:rsid w:val="004F50E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271B7"/>
    <w:rsid w:val="00533B1F"/>
    <w:rsid w:val="005411AA"/>
    <w:rsid w:val="005414D8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907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C6E52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477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17D8"/>
    <w:rsid w:val="006426E6"/>
    <w:rsid w:val="00645156"/>
    <w:rsid w:val="00645F72"/>
    <w:rsid w:val="00653064"/>
    <w:rsid w:val="006533E3"/>
    <w:rsid w:val="00655582"/>
    <w:rsid w:val="00662091"/>
    <w:rsid w:val="00662D19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4BD"/>
    <w:rsid w:val="00697B0B"/>
    <w:rsid w:val="006A2C3B"/>
    <w:rsid w:val="006A4565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15282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1DDE"/>
    <w:rsid w:val="0075501B"/>
    <w:rsid w:val="00755D4A"/>
    <w:rsid w:val="00760443"/>
    <w:rsid w:val="007609E1"/>
    <w:rsid w:val="00764C12"/>
    <w:rsid w:val="00775E20"/>
    <w:rsid w:val="00776FC0"/>
    <w:rsid w:val="00780786"/>
    <w:rsid w:val="0078203E"/>
    <w:rsid w:val="00782E41"/>
    <w:rsid w:val="00785C7A"/>
    <w:rsid w:val="00786675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A6780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96096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428"/>
    <w:rsid w:val="008D7D54"/>
    <w:rsid w:val="008E0D76"/>
    <w:rsid w:val="008E4003"/>
    <w:rsid w:val="008F09CE"/>
    <w:rsid w:val="008F1716"/>
    <w:rsid w:val="008F6CB9"/>
    <w:rsid w:val="00900C14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44B62"/>
    <w:rsid w:val="009467CA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3129"/>
    <w:rsid w:val="00984F7D"/>
    <w:rsid w:val="00985BF3"/>
    <w:rsid w:val="00987BF8"/>
    <w:rsid w:val="009901B5"/>
    <w:rsid w:val="009938E4"/>
    <w:rsid w:val="0099759A"/>
    <w:rsid w:val="00997F74"/>
    <w:rsid w:val="009A0331"/>
    <w:rsid w:val="009A20EB"/>
    <w:rsid w:val="009A247E"/>
    <w:rsid w:val="009A62EE"/>
    <w:rsid w:val="009B1128"/>
    <w:rsid w:val="009B5D68"/>
    <w:rsid w:val="009B761E"/>
    <w:rsid w:val="009C1DAF"/>
    <w:rsid w:val="009C26A3"/>
    <w:rsid w:val="009C3518"/>
    <w:rsid w:val="009C6A60"/>
    <w:rsid w:val="009C6AC6"/>
    <w:rsid w:val="009C75E3"/>
    <w:rsid w:val="009D0189"/>
    <w:rsid w:val="009D18ED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2717"/>
    <w:rsid w:val="00A2648F"/>
    <w:rsid w:val="00A275AD"/>
    <w:rsid w:val="00A3055D"/>
    <w:rsid w:val="00A31049"/>
    <w:rsid w:val="00A3209F"/>
    <w:rsid w:val="00A3303C"/>
    <w:rsid w:val="00A449F4"/>
    <w:rsid w:val="00A45654"/>
    <w:rsid w:val="00A45F25"/>
    <w:rsid w:val="00A50F22"/>
    <w:rsid w:val="00A52665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04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3FDF"/>
    <w:rsid w:val="00AB5C80"/>
    <w:rsid w:val="00AB7DE4"/>
    <w:rsid w:val="00AC0961"/>
    <w:rsid w:val="00AC117E"/>
    <w:rsid w:val="00AC29DB"/>
    <w:rsid w:val="00AD3DA6"/>
    <w:rsid w:val="00AE3672"/>
    <w:rsid w:val="00AE4977"/>
    <w:rsid w:val="00AF104D"/>
    <w:rsid w:val="00AF18CA"/>
    <w:rsid w:val="00AF2E6A"/>
    <w:rsid w:val="00AF4C4E"/>
    <w:rsid w:val="00AF61FA"/>
    <w:rsid w:val="00AF7C7C"/>
    <w:rsid w:val="00B00622"/>
    <w:rsid w:val="00B01426"/>
    <w:rsid w:val="00B07D6D"/>
    <w:rsid w:val="00B07FC0"/>
    <w:rsid w:val="00B13064"/>
    <w:rsid w:val="00B13CBE"/>
    <w:rsid w:val="00B14FF9"/>
    <w:rsid w:val="00B2248E"/>
    <w:rsid w:val="00B244D9"/>
    <w:rsid w:val="00B263D9"/>
    <w:rsid w:val="00B305B8"/>
    <w:rsid w:val="00B35C0D"/>
    <w:rsid w:val="00B35C5F"/>
    <w:rsid w:val="00B3739D"/>
    <w:rsid w:val="00B37E98"/>
    <w:rsid w:val="00B409AC"/>
    <w:rsid w:val="00B4266F"/>
    <w:rsid w:val="00B42752"/>
    <w:rsid w:val="00B42F02"/>
    <w:rsid w:val="00B42FFD"/>
    <w:rsid w:val="00B442BF"/>
    <w:rsid w:val="00B46A30"/>
    <w:rsid w:val="00B52D08"/>
    <w:rsid w:val="00B53482"/>
    <w:rsid w:val="00B56347"/>
    <w:rsid w:val="00B56E84"/>
    <w:rsid w:val="00B6205D"/>
    <w:rsid w:val="00B628BA"/>
    <w:rsid w:val="00B6698B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A76C8"/>
    <w:rsid w:val="00BB01E8"/>
    <w:rsid w:val="00BB1839"/>
    <w:rsid w:val="00BB29ED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77F43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28B8"/>
    <w:rsid w:val="00CA3B06"/>
    <w:rsid w:val="00CA68D5"/>
    <w:rsid w:val="00CB14A3"/>
    <w:rsid w:val="00CB469A"/>
    <w:rsid w:val="00CB62FD"/>
    <w:rsid w:val="00CC0E9E"/>
    <w:rsid w:val="00CC208F"/>
    <w:rsid w:val="00CC4057"/>
    <w:rsid w:val="00CD1BE2"/>
    <w:rsid w:val="00CD1C7A"/>
    <w:rsid w:val="00CD414A"/>
    <w:rsid w:val="00CD6879"/>
    <w:rsid w:val="00CE0396"/>
    <w:rsid w:val="00CE0EAB"/>
    <w:rsid w:val="00CE49D6"/>
    <w:rsid w:val="00CE4E6C"/>
    <w:rsid w:val="00CE7CF1"/>
    <w:rsid w:val="00CF385F"/>
    <w:rsid w:val="00CF39A1"/>
    <w:rsid w:val="00CF55BA"/>
    <w:rsid w:val="00CF7B22"/>
    <w:rsid w:val="00D011EE"/>
    <w:rsid w:val="00D0137C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1B68"/>
    <w:rsid w:val="00D33BFB"/>
    <w:rsid w:val="00D343FF"/>
    <w:rsid w:val="00D374C9"/>
    <w:rsid w:val="00D37BA2"/>
    <w:rsid w:val="00D41300"/>
    <w:rsid w:val="00D4613D"/>
    <w:rsid w:val="00D566CA"/>
    <w:rsid w:val="00D574EB"/>
    <w:rsid w:val="00D578BB"/>
    <w:rsid w:val="00D60044"/>
    <w:rsid w:val="00D63A76"/>
    <w:rsid w:val="00D649BC"/>
    <w:rsid w:val="00D6575F"/>
    <w:rsid w:val="00D661A8"/>
    <w:rsid w:val="00D67C6A"/>
    <w:rsid w:val="00D71AEA"/>
    <w:rsid w:val="00D72ED2"/>
    <w:rsid w:val="00D7314A"/>
    <w:rsid w:val="00D737DE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25E2"/>
    <w:rsid w:val="00DA3E25"/>
    <w:rsid w:val="00DA48BC"/>
    <w:rsid w:val="00DA4AA7"/>
    <w:rsid w:val="00DA5A86"/>
    <w:rsid w:val="00DA6E6A"/>
    <w:rsid w:val="00DB0A07"/>
    <w:rsid w:val="00DB26F1"/>
    <w:rsid w:val="00DB3097"/>
    <w:rsid w:val="00DB41FC"/>
    <w:rsid w:val="00DB4E2F"/>
    <w:rsid w:val="00DB6577"/>
    <w:rsid w:val="00DB7CF1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29BD"/>
    <w:rsid w:val="00E04568"/>
    <w:rsid w:val="00E05588"/>
    <w:rsid w:val="00E0572F"/>
    <w:rsid w:val="00E06C82"/>
    <w:rsid w:val="00E06E9C"/>
    <w:rsid w:val="00E07C9D"/>
    <w:rsid w:val="00E1138B"/>
    <w:rsid w:val="00E1333C"/>
    <w:rsid w:val="00E133B4"/>
    <w:rsid w:val="00E137CB"/>
    <w:rsid w:val="00E14AE5"/>
    <w:rsid w:val="00E17629"/>
    <w:rsid w:val="00E232F1"/>
    <w:rsid w:val="00E2428A"/>
    <w:rsid w:val="00E27202"/>
    <w:rsid w:val="00E34894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468C4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477E"/>
    <w:rsid w:val="00E952F8"/>
    <w:rsid w:val="00EA23B0"/>
    <w:rsid w:val="00EA3407"/>
    <w:rsid w:val="00EB229F"/>
    <w:rsid w:val="00EB353B"/>
    <w:rsid w:val="00EB65F5"/>
    <w:rsid w:val="00EC085E"/>
    <w:rsid w:val="00EC08AD"/>
    <w:rsid w:val="00EC2E4F"/>
    <w:rsid w:val="00EC2E9C"/>
    <w:rsid w:val="00EC3235"/>
    <w:rsid w:val="00EC4150"/>
    <w:rsid w:val="00EC5D5D"/>
    <w:rsid w:val="00EC5E25"/>
    <w:rsid w:val="00EC706A"/>
    <w:rsid w:val="00ED052D"/>
    <w:rsid w:val="00ED534A"/>
    <w:rsid w:val="00EE1351"/>
    <w:rsid w:val="00EE32A6"/>
    <w:rsid w:val="00EE4617"/>
    <w:rsid w:val="00EE7A81"/>
    <w:rsid w:val="00EF04B7"/>
    <w:rsid w:val="00EF2E05"/>
    <w:rsid w:val="00EF45E5"/>
    <w:rsid w:val="00EF48CB"/>
    <w:rsid w:val="00EF64B7"/>
    <w:rsid w:val="00EF7E4B"/>
    <w:rsid w:val="00F0074F"/>
    <w:rsid w:val="00F031B6"/>
    <w:rsid w:val="00F03EE1"/>
    <w:rsid w:val="00F04B9E"/>
    <w:rsid w:val="00F07778"/>
    <w:rsid w:val="00F1082B"/>
    <w:rsid w:val="00F13439"/>
    <w:rsid w:val="00F142F8"/>
    <w:rsid w:val="00F14FCF"/>
    <w:rsid w:val="00F15C80"/>
    <w:rsid w:val="00F17CCF"/>
    <w:rsid w:val="00F20922"/>
    <w:rsid w:val="00F23FBA"/>
    <w:rsid w:val="00F253E0"/>
    <w:rsid w:val="00F30962"/>
    <w:rsid w:val="00F447A4"/>
    <w:rsid w:val="00F50DCA"/>
    <w:rsid w:val="00F52226"/>
    <w:rsid w:val="00F537BD"/>
    <w:rsid w:val="00F56DE8"/>
    <w:rsid w:val="00F57983"/>
    <w:rsid w:val="00F60976"/>
    <w:rsid w:val="00F61655"/>
    <w:rsid w:val="00F61D2F"/>
    <w:rsid w:val="00F65532"/>
    <w:rsid w:val="00F67671"/>
    <w:rsid w:val="00F67B78"/>
    <w:rsid w:val="00F7184F"/>
    <w:rsid w:val="00F72329"/>
    <w:rsid w:val="00F7484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  <w:rsid w:val="047835E7"/>
    <w:rsid w:val="049827BB"/>
    <w:rsid w:val="05665229"/>
    <w:rsid w:val="07DF7B30"/>
    <w:rsid w:val="09695BAE"/>
    <w:rsid w:val="09721A40"/>
    <w:rsid w:val="099E2E56"/>
    <w:rsid w:val="0A414A32"/>
    <w:rsid w:val="0B32351A"/>
    <w:rsid w:val="0E7E1188"/>
    <w:rsid w:val="109D549B"/>
    <w:rsid w:val="10F65095"/>
    <w:rsid w:val="10FA7C28"/>
    <w:rsid w:val="117A4901"/>
    <w:rsid w:val="12C8516C"/>
    <w:rsid w:val="150D505B"/>
    <w:rsid w:val="177C13D9"/>
    <w:rsid w:val="1A995187"/>
    <w:rsid w:val="1AAB6EE6"/>
    <w:rsid w:val="1E447C62"/>
    <w:rsid w:val="26D06C9E"/>
    <w:rsid w:val="2BE7574C"/>
    <w:rsid w:val="3053688F"/>
    <w:rsid w:val="305F36AA"/>
    <w:rsid w:val="34592524"/>
    <w:rsid w:val="355436D1"/>
    <w:rsid w:val="35E6663C"/>
    <w:rsid w:val="38B54E38"/>
    <w:rsid w:val="39B05ED1"/>
    <w:rsid w:val="3A180630"/>
    <w:rsid w:val="3A555140"/>
    <w:rsid w:val="3AE40AFA"/>
    <w:rsid w:val="3B5D7CF5"/>
    <w:rsid w:val="3CEE6BB8"/>
    <w:rsid w:val="3DD573FC"/>
    <w:rsid w:val="3DD9560B"/>
    <w:rsid w:val="416C1B4B"/>
    <w:rsid w:val="430A2E70"/>
    <w:rsid w:val="46D65D51"/>
    <w:rsid w:val="471B0B61"/>
    <w:rsid w:val="47906F8E"/>
    <w:rsid w:val="48EE6065"/>
    <w:rsid w:val="4A5442C5"/>
    <w:rsid w:val="4CB06E7E"/>
    <w:rsid w:val="4D967F8A"/>
    <w:rsid w:val="4DCC049F"/>
    <w:rsid w:val="506F4DB6"/>
    <w:rsid w:val="51EB16AC"/>
    <w:rsid w:val="527C1E9B"/>
    <w:rsid w:val="57BF2380"/>
    <w:rsid w:val="58110A1A"/>
    <w:rsid w:val="5973352B"/>
    <w:rsid w:val="5995723A"/>
    <w:rsid w:val="5F120969"/>
    <w:rsid w:val="607E0492"/>
    <w:rsid w:val="647F6423"/>
    <w:rsid w:val="66462FCC"/>
    <w:rsid w:val="687B54B0"/>
    <w:rsid w:val="69F258A1"/>
    <w:rsid w:val="6A502C25"/>
    <w:rsid w:val="6A820CFB"/>
    <w:rsid w:val="6AEF7566"/>
    <w:rsid w:val="6B441702"/>
    <w:rsid w:val="6BD40F29"/>
    <w:rsid w:val="6EC64D05"/>
    <w:rsid w:val="6ED52438"/>
    <w:rsid w:val="726772B3"/>
    <w:rsid w:val="73B0048F"/>
    <w:rsid w:val="754D3DB3"/>
    <w:rsid w:val="75C23F73"/>
    <w:rsid w:val="75C96E7D"/>
    <w:rsid w:val="76923CD4"/>
    <w:rsid w:val="775C3020"/>
    <w:rsid w:val="7871420B"/>
    <w:rsid w:val="79C60FC7"/>
    <w:rsid w:val="7AE46575"/>
    <w:rsid w:val="7DCF2AA5"/>
    <w:rsid w:val="7F315477"/>
    <w:rsid w:val="7F4651C2"/>
    <w:rsid w:val="7FC7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locked="1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jc w:val="both"/>
    </w:pPr>
    <w:rPr>
      <w:color w:val="000000"/>
      <w:sz w:val="20"/>
      <w:szCs w:val="20"/>
    </w:rPr>
  </w:style>
  <w:style w:type="paragraph" w:styleId="a5">
    <w:name w:val="Plain Text"/>
    <w:basedOn w:val="a"/>
    <w:link w:val="a6"/>
    <w:qFormat/>
    <w:rPr>
      <w:rFonts w:ascii="Courier New" w:hAnsi="Courier New"/>
      <w:sz w:val="20"/>
      <w:szCs w:val="20"/>
    </w:rPr>
  </w:style>
  <w:style w:type="paragraph" w:styleId="a7">
    <w:name w:val="endnote text"/>
    <w:basedOn w:val="a"/>
    <w:link w:val="a8"/>
    <w:qFormat/>
    <w:rPr>
      <w:sz w:val="20"/>
      <w:szCs w:val="20"/>
    </w:rPr>
  </w:style>
  <w:style w:type="paragraph" w:styleId="a9">
    <w:name w:val="annotation text"/>
    <w:basedOn w:val="a"/>
    <w:link w:val="aa"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qFormat/>
    <w:rPr>
      <w:b/>
      <w:bCs/>
    </w:rPr>
  </w:style>
  <w:style w:type="paragraph" w:styleId="ad">
    <w:name w:val="Document Map"/>
    <w:basedOn w:val="a"/>
    <w:link w:val="ae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footnote text"/>
    <w:basedOn w:val="a"/>
    <w:link w:val="af0"/>
    <w:qFormat/>
    <w:rPr>
      <w:sz w:val="20"/>
      <w:szCs w:val="20"/>
    </w:rPr>
  </w:style>
  <w:style w:type="paragraph" w:styleId="af1">
    <w:name w:val="header"/>
    <w:basedOn w:val="a"/>
    <w:link w:val="af2"/>
    <w:qFormat/>
    <w:pPr>
      <w:tabs>
        <w:tab w:val="center" w:pos="4677"/>
        <w:tab w:val="right" w:pos="9355"/>
      </w:tabs>
    </w:pPr>
  </w:style>
  <w:style w:type="paragraph" w:styleId="af3">
    <w:name w:val="Body Text"/>
    <w:basedOn w:val="a"/>
    <w:link w:val="af4"/>
    <w:qFormat/>
    <w:pPr>
      <w:jc w:val="both"/>
    </w:pPr>
    <w:rPr>
      <w:rFonts w:ascii="Arial" w:hAnsi="Arial"/>
      <w:sz w:val="20"/>
      <w:szCs w:val="20"/>
    </w:rPr>
  </w:style>
  <w:style w:type="paragraph" w:styleId="af5">
    <w:name w:val="Body Text Indent"/>
    <w:basedOn w:val="a"/>
    <w:link w:val="af6"/>
    <w:qFormat/>
    <w:pPr>
      <w:ind w:firstLine="720"/>
      <w:jc w:val="both"/>
    </w:pPr>
    <w:rPr>
      <w:color w:val="000000"/>
      <w:sz w:val="20"/>
      <w:szCs w:val="20"/>
    </w:rPr>
  </w:style>
  <w:style w:type="paragraph" w:styleId="af7">
    <w:name w:val="Title"/>
    <w:basedOn w:val="a"/>
    <w:link w:val="af8"/>
    <w:qFormat/>
    <w:pPr>
      <w:jc w:val="center"/>
    </w:pPr>
    <w:rPr>
      <w:b/>
      <w:sz w:val="28"/>
      <w:szCs w:val="20"/>
    </w:rPr>
  </w:style>
  <w:style w:type="paragraph" w:styleId="af9">
    <w:name w:val="footer"/>
    <w:basedOn w:val="a"/>
    <w:link w:val="af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b">
    <w:name w:val="Normal (Web)"/>
    <w:basedOn w:val="a"/>
    <w:uiPriority w:val="99"/>
    <w:unhideWhenUsed/>
    <w:qFormat/>
  </w:style>
  <w:style w:type="paragraph" w:styleId="3">
    <w:name w:val="Body Text 3"/>
    <w:basedOn w:val="a"/>
    <w:link w:val="30"/>
    <w:qFormat/>
    <w:pPr>
      <w:ind w:right="-122"/>
      <w:jc w:val="both"/>
    </w:pPr>
    <w:rPr>
      <w:color w:val="FF0000"/>
      <w:sz w:val="20"/>
    </w:rPr>
  </w:style>
  <w:style w:type="paragraph" w:styleId="23">
    <w:name w:val="Body Text Indent 2"/>
    <w:basedOn w:val="a"/>
    <w:link w:val="24"/>
    <w:qFormat/>
    <w:pPr>
      <w:ind w:left="-540"/>
      <w:jc w:val="both"/>
    </w:pPr>
    <w:rPr>
      <w:sz w:val="20"/>
    </w:rPr>
  </w:style>
  <w:style w:type="paragraph" w:styleId="afc">
    <w:name w:val="Subtitle"/>
    <w:basedOn w:val="a"/>
    <w:link w:val="afd"/>
    <w:qFormat/>
    <w:pPr>
      <w:jc w:val="center"/>
    </w:pPr>
    <w:rPr>
      <w:b/>
      <w:sz w:val="28"/>
      <w:szCs w:val="20"/>
    </w:rPr>
  </w:style>
  <w:style w:type="paragraph" w:styleId="afe">
    <w:name w:val="Block Text"/>
    <w:basedOn w:val="a"/>
    <w:qFormat/>
    <w:pPr>
      <w:ind w:left="-567" w:right="-766" w:firstLine="851"/>
      <w:jc w:val="both"/>
    </w:pPr>
  </w:style>
  <w:style w:type="character" w:styleId="aff">
    <w:name w:val="footnote reference"/>
    <w:basedOn w:val="a0"/>
    <w:qFormat/>
    <w:rPr>
      <w:rFonts w:cs="Times New Roman"/>
      <w:vertAlign w:val="superscript"/>
    </w:rPr>
  </w:style>
  <w:style w:type="character" w:styleId="aff0">
    <w:name w:val="annotation reference"/>
    <w:basedOn w:val="a0"/>
    <w:qFormat/>
    <w:rPr>
      <w:rFonts w:cs="Times New Roman"/>
      <w:sz w:val="16"/>
      <w:szCs w:val="16"/>
    </w:rPr>
  </w:style>
  <w:style w:type="character" w:styleId="aff1">
    <w:name w:val="endnote reference"/>
    <w:basedOn w:val="a0"/>
    <w:qFormat/>
    <w:rPr>
      <w:rFonts w:cs="Times New Roman"/>
      <w:vertAlign w:val="superscript"/>
    </w:rPr>
  </w:style>
  <w:style w:type="character" w:styleId="aff2">
    <w:name w:val="Hyperlink"/>
    <w:basedOn w:val="a0"/>
    <w:unhideWhenUsed/>
    <w:qFormat/>
    <w:rPr>
      <w:color w:val="0000FF"/>
      <w:u w:val="single"/>
    </w:rPr>
  </w:style>
  <w:style w:type="character" w:styleId="aff3">
    <w:name w:val="page number"/>
    <w:basedOn w:val="a0"/>
    <w:qFormat/>
    <w:rPr>
      <w:rFonts w:cs="Times New Roman"/>
    </w:rPr>
  </w:style>
  <w:style w:type="table" w:styleId="aff4">
    <w:name w:val="Table Grid"/>
    <w:basedOn w:val="a1"/>
    <w:qFormat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8">
    <w:name w:val="Название Знак"/>
    <w:basedOn w:val="a0"/>
    <w:link w:val="af7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d">
    <w:name w:val="Подзаголовок Знак"/>
    <w:basedOn w:val="a0"/>
    <w:link w:val="afc"/>
    <w:qFormat/>
    <w:locked/>
    <w:rPr>
      <w:rFonts w:cs="Times New Roman"/>
      <w:b/>
      <w:sz w:val="28"/>
    </w:rPr>
  </w:style>
  <w:style w:type="character" w:customStyle="1" w:styleId="a6">
    <w:name w:val="Текст Знак"/>
    <w:basedOn w:val="a0"/>
    <w:link w:val="a5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qFormat/>
    <w:locked/>
    <w:rPr>
      <w:rFonts w:cs="Times New Roman"/>
      <w:color w:val="000000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semiHidden/>
    <w:qFormat/>
    <w:locked/>
    <w:rPr>
      <w:rFonts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2">
    <w:name w:val="Верхний колонтитул Знак"/>
    <w:basedOn w:val="a0"/>
    <w:link w:val="af1"/>
    <w:qFormat/>
    <w:locked/>
    <w:rPr>
      <w:rFonts w:cs="Times New Roman"/>
      <w:sz w:val="24"/>
      <w:szCs w:val="24"/>
    </w:rPr>
  </w:style>
  <w:style w:type="character" w:customStyle="1" w:styleId="af0">
    <w:name w:val="Текст сноски Знак"/>
    <w:basedOn w:val="a0"/>
    <w:link w:val="af"/>
    <w:qFormat/>
    <w:locked/>
    <w:rPr>
      <w:rFonts w:cs="Times New Roman"/>
    </w:rPr>
  </w:style>
  <w:style w:type="paragraph" w:customStyle="1" w:styleId="TEXT2">
    <w:name w:val="TEXT 2"/>
    <w:basedOn w:val="a"/>
    <w:qFormat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Текст примечания Знак"/>
    <w:basedOn w:val="a0"/>
    <w:link w:val="a9"/>
    <w:qFormat/>
    <w:locked/>
    <w:rPr>
      <w:rFonts w:cs="Times New Roman"/>
    </w:rPr>
  </w:style>
  <w:style w:type="character" w:customStyle="1" w:styleId="ac">
    <w:name w:val="Тема примечания Знак"/>
    <w:basedOn w:val="aa"/>
    <w:link w:val="ab"/>
    <w:qFormat/>
    <w:locked/>
    <w:rPr>
      <w:rFonts w:cs="Times New Roman"/>
      <w:b/>
      <w:bCs/>
    </w:rPr>
  </w:style>
  <w:style w:type="character" w:customStyle="1" w:styleId="a4">
    <w:name w:val="Текст выноски Знак"/>
    <w:basedOn w:val="a0"/>
    <w:link w:val="a3"/>
    <w:qFormat/>
    <w:locked/>
    <w:rPr>
      <w:rFonts w:ascii="Tahoma" w:hAnsi="Tahoma" w:cs="Tahoma"/>
      <w:sz w:val="16"/>
      <w:szCs w:val="16"/>
    </w:rPr>
  </w:style>
  <w:style w:type="paragraph" w:customStyle="1" w:styleId="12">
    <w:name w:val="Рецензия1"/>
    <w:hidden/>
    <w:uiPriority w:val="99"/>
    <w:semiHidden/>
    <w:qFormat/>
    <w:rPr>
      <w:sz w:val="24"/>
      <w:szCs w:val="24"/>
    </w:rPr>
  </w:style>
  <w:style w:type="character" w:customStyle="1" w:styleId="a8">
    <w:name w:val="Текст концевой сноски Знак"/>
    <w:basedOn w:val="a0"/>
    <w:link w:val="a7"/>
    <w:qFormat/>
    <w:locked/>
    <w:rPr>
      <w:rFonts w:cs="Times New Roman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Bodytext">
    <w:name w:val="Body text_"/>
    <w:link w:val="Bodytext1"/>
    <w:qFormat/>
    <w:locked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qFormat/>
    <w:rPr>
      <w:sz w:val="0"/>
      <w:szCs w:val="0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customStyle="1" w:styleId="14">
    <w:name w:val="Сетка таблицы1"/>
    <w:basedOn w:val="a1"/>
    <w:next w:val="aff4"/>
    <w:qFormat/>
    <w:rsid w:val="0071528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unhideWhenUsed/>
    <w:rsid w:val="00715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uiPriority="0" w:qFormat="1"/>
    <w:lsdException w:name="Hyperlink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locked="1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Revision" w:semiHidden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jc w:val="both"/>
    </w:pPr>
    <w:rPr>
      <w:color w:val="000000"/>
      <w:sz w:val="20"/>
      <w:szCs w:val="20"/>
    </w:rPr>
  </w:style>
  <w:style w:type="paragraph" w:styleId="a5">
    <w:name w:val="Plain Text"/>
    <w:basedOn w:val="a"/>
    <w:link w:val="a6"/>
    <w:qFormat/>
    <w:rPr>
      <w:rFonts w:ascii="Courier New" w:hAnsi="Courier New"/>
      <w:sz w:val="20"/>
      <w:szCs w:val="20"/>
    </w:rPr>
  </w:style>
  <w:style w:type="paragraph" w:styleId="a7">
    <w:name w:val="endnote text"/>
    <w:basedOn w:val="a"/>
    <w:link w:val="a8"/>
    <w:qFormat/>
    <w:rPr>
      <w:sz w:val="20"/>
      <w:szCs w:val="20"/>
    </w:rPr>
  </w:style>
  <w:style w:type="paragraph" w:styleId="a9">
    <w:name w:val="annotation text"/>
    <w:basedOn w:val="a"/>
    <w:link w:val="aa"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qFormat/>
    <w:rPr>
      <w:b/>
      <w:bCs/>
    </w:rPr>
  </w:style>
  <w:style w:type="paragraph" w:styleId="ad">
    <w:name w:val="Document Map"/>
    <w:basedOn w:val="a"/>
    <w:link w:val="ae"/>
    <w:uiPriority w:val="99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footnote text"/>
    <w:basedOn w:val="a"/>
    <w:link w:val="af0"/>
    <w:qFormat/>
    <w:rPr>
      <w:sz w:val="20"/>
      <w:szCs w:val="20"/>
    </w:rPr>
  </w:style>
  <w:style w:type="paragraph" w:styleId="af1">
    <w:name w:val="header"/>
    <w:basedOn w:val="a"/>
    <w:link w:val="af2"/>
    <w:qFormat/>
    <w:pPr>
      <w:tabs>
        <w:tab w:val="center" w:pos="4677"/>
        <w:tab w:val="right" w:pos="9355"/>
      </w:tabs>
    </w:pPr>
  </w:style>
  <w:style w:type="paragraph" w:styleId="af3">
    <w:name w:val="Body Text"/>
    <w:basedOn w:val="a"/>
    <w:link w:val="af4"/>
    <w:qFormat/>
    <w:pPr>
      <w:jc w:val="both"/>
    </w:pPr>
    <w:rPr>
      <w:rFonts w:ascii="Arial" w:hAnsi="Arial"/>
      <w:sz w:val="20"/>
      <w:szCs w:val="20"/>
    </w:rPr>
  </w:style>
  <w:style w:type="paragraph" w:styleId="af5">
    <w:name w:val="Body Text Indent"/>
    <w:basedOn w:val="a"/>
    <w:link w:val="af6"/>
    <w:qFormat/>
    <w:pPr>
      <w:ind w:firstLine="720"/>
      <w:jc w:val="both"/>
    </w:pPr>
    <w:rPr>
      <w:color w:val="000000"/>
      <w:sz w:val="20"/>
      <w:szCs w:val="20"/>
    </w:rPr>
  </w:style>
  <w:style w:type="paragraph" w:styleId="af7">
    <w:name w:val="Title"/>
    <w:basedOn w:val="a"/>
    <w:link w:val="af8"/>
    <w:qFormat/>
    <w:pPr>
      <w:jc w:val="center"/>
    </w:pPr>
    <w:rPr>
      <w:b/>
      <w:sz w:val="28"/>
      <w:szCs w:val="20"/>
    </w:rPr>
  </w:style>
  <w:style w:type="paragraph" w:styleId="af9">
    <w:name w:val="footer"/>
    <w:basedOn w:val="a"/>
    <w:link w:val="afa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b">
    <w:name w:val="Normal (Web)"/>
    <w:basedOn w:val="a"/>
    <w:uiPriority w:val="99"/>
    <w:unhideWhenUsed/>
    <w:qFormat/>
  </w:style>
  <w:style w:type="paragraph" w:styleId="3">
    <w:name w:val="Body Text 3"/>
    <w:basedOn w:val="a"/>
    <w:link w:val="30"/>
    <w:qFormat/>
    <w:pPr>
      <w:ind w:right="-122"/>
      <w:jc w:val="both"/>
    </w:pPr>
    <w:rPr>
      <w:color w:val="FF0000"/>
      <w:sz w:val="20"/>
    </w:rPr>
  </w:style>
  <w:style w:type="paragraph" w:styleId="23">
    <w:name w:val="Body Text Indent 2"/>
    <w:basedOn w:val="a"/>
    <w:link w:val="24"/>
    <w:qFormat/>
    <w:pPr>
      <w:ind w:left="-540"/>
      <w:jc w:val="both"/>
    </w:pPr>
    <w:rPr>
      <w:sz w:val="20"/>
    </w:rPr>
  </w:style>
  <w:style w:type="paragraph" w:styleId="afc">
    <w:name w:val="Subtitle"/>
    <w:basedOn w:val="a"/>
    <w:link w:val="afd"/>
    <w:qFormat/>
    <w:pPr>
      <w:jc w:val="center"/>
    </w:pPr>
    <w:rPr>
      <w:b/>
      <w:sz w:val="28"/>
      <w:szCs w:val="20"/>
    </w:rPr>
  </w:style>
  <w:style w:type="paragraph" w:styleId="afe">
    <w:name w:val="Block Text"/>
    <w:basedOn w:val="a"/>
    <w:qFormat/>
    <w:pPr>
      <w:ind w:left="-567" w:right="-766" w:firstLine="851"/>
      <w:jc w:val="both"/>
    </w:pPr>
  </w:style>
  <w:style w:type="character" w:styleId="aff">
    <w:name w:val="footnote reference"/>
    <w:basedOn w:val="a0"/>
    <w:qFormat/>
    <w:rPr>
      <w:rFonts w:cs="Times New Roman"/>
      <w:vertAlign w:val="superscript"/>
    </w:rPr>
  </w:style>
  <w:style w:type="character" w:styleId="aff0">
    <w:name w:val="annotation reference"/>
    <w:basedOn w:val="a0"/>
    <w:qFormat/>
    <w:rPr>
      <w:rFonts w:cs="Times New Roman"/>
      <w:sz w:val="16"/>
      <w:szCs w:val="16"/>
    </w:rPr>
  </w:style>
  <w:style w:type="character" w:styleId="aff1">
    <w:name w:val="endnote reference"/>
    <w:basedOn w:val="a0"/>
    <w:qFormat/>
    <w:rPr>
      <w:rFonts w:cs="Times New Roman"/>
      <w:vertAlign w:val="superscript"/>
    </w:rPr>
  </w:style>
  <w:style w:type="character" w:styleId="aff2">
    <w:name w:val="Hyperlink"/>
    <w:basedOn w:val="a0"/>
    <w:unhideWhenUsed/>
    <w:qFormat/>
    <w:rPr>
      <w:color w:val="0000FF"/>
      <w:u w:val="single"/>
    </w:rPr>
  </w:style>
  <w:style w:type="character" w:styleId="aff3">
    <w:name w:val="page number"/>
    <w:basedOn w:val="a0"/>
    <w:qFormat/>
    <w:rPr>
      <w:rFonts w:cs="Times New Roman"/>
    </w:rPr>
  </w:style>
  <w:style w:type="table" w:styleId="aff4">
    <w:name w:val="Table Grid"/>
    <w:basedOn w:val="a1"/>
    <w:qFormat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8">
    <w:name w:val="Название Знак"/>
    <w:basedOn w:val="a0"/>
    <w:link w:val="af7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d">
    <w:name w:val="Подзаголовок Знак"/>
    <w:basedOn w:val="a0"/>
    <w:link w:val="afc"/>
    <w:qFormat/>
    <w:locked/>
    <w:rPr>
      <w:rFonts w:cs="Times New Roman"/>
      <w:b/>
      <w:sz w:val="28"/>
    </w:rPr>
  </w:style>
  <w:style w:type="character" w:customStyle="1" w:styleId="a6">
    <w:name w:val="Текст Знак"/>
    <w:basedOn w:val="a0"/>
    <w:link w:val="a5"/>
    <w:uiPriority w:val="99"/>
    <w:semiHidden/>
    <w:qFormat/>
    <w:locked/>
    <w:rPr>
      <w:rFonts w:ascii="Courier New" w:hAnsi="Courier New" w:cs="Courier New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qFormat/>
    <w:locked/>
    <w:rPr>
      <w:rFonts w:cs="Times New Roman"/>
      <w:color w:val="000000"/>
    </w:rPr>
  </w:style>
  <w:style w:type="character" w:customStyle="1" w:styleId="22">
    <w:name w:val="Основной текст 2 Знак"/>
    <w:basedOn w:val="a0"/>
    <w:link w:val="21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semiHidden/>
    <w:qFormat/>
    <w:locked/>
    <w:rPr>
      <w:rFonts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qFormat/>
    <w:locked/>
    <w:rPr>
      <w:rFonts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semiHidden/>
    <w:qFormat/>
    <w:locked/>
    <w:rPr>
      <w:rFonts w:cs="Times New Roman"/>
      <w:sz w:val="16"/>
      <w:szCs w:val="16"/>
    </w:rPr>
  </w:style>
  <w:style w:type="character" w:customStyle="1" w:styleId="af2">
    <w:name w:val="Верхний колонтитул Знак"/>
    <w:basedOn w:val="a0"/>
    <w:link w:val="af1"/>
    <w:qFormat/>
    <w:locked/>
    <w:rPr>
      <w:rFonts w:cs="Times New Roman"/>
      <w:sz w:val="24"/>
      <w:szCs w:val="24"/>
    </w:rPr>
  </w:style>
  <w:style w:type="character" w:customStyle="1" w:styleId="af0">
    <w:name w:val="Текст сноски Знак"/>
    <w:basedOn w:val="a0"/>
    <w:link w:val="af"/>
    <w:qFormat/>
    <w:locked/>
    <w:rPr>
      <w:rFonts w:cs="Times New Roman"/>
    </w:rPr>
  </w:style>
  <w:style w:type="paragraph" w:customStyle="1" w:styleId="TEXT2">
    <w:name w:val="TEXT 2"/>
    <w:basedOn w:val="a"/>
    <w:qFormat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1">
    <w:name w:val="Знак Знак Знак1"/>
    <w:basedOn w:val="a"/>
    <w:qFormat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Текст примечания Знак"/>
    <w:basedOn w:val="a0"/>
    <w:link w:val="a9"/>
    <w:qFormat/>
    <w:locked/>
    <w:rPr>
      <w:rFonts w:cs="Times New Roman"/>
    </w:rPr>
  </w:style>
  <w:style w:type="character" w:customStyle="1" w:styleId="ac">
    <w:name w:val="Тема примечания Знак"/>
    <w:basedOn w:val="aa"/>
    <w:link w:val="ab"/>
    <w:qFormat/>
    <w:locked/>
    <w:rPr>
      <w:rFonts w:cs="Times New Roman"/>
      <w:b/>
      <w:bCs/>
    </w:rPr>
  </w:style>
  <w:style w:type="character" w:customStyle="1" w:styleId="a4">
    <w:name w:val="Текст выноски Знак"/>
    <w:basedOn w:val="a0"/>
    <w:link w:val="a3"/>
    <w:qFormat/>
    <w:locked/>
    <w:rPr>
      <w:rFonts w:ascii="Tahoma" w:hAnsi="Tahoma" w:cs="Tahoma"/>
      <w:sz w:val="16"/>
      <w:szCs w:val="16"/>
    </w:rPr>
  </w:style>
  <w:style w:type="paragraph" w:customStyle="1" w:styleId="12">
    <w:name w:val="Рецензия1"/>
    <w:hidden/>
    <w:uiPriority w:val="99"/>
    <w:semiHidden/>
    <w:qFormat/>
    <w:rPr>
      <w:sz w:val="24"/>
      <w:szCs w:val="24"/>
    </w:rPr>
  </w:style>
  <w:style w:type="character" w:customStyle="1" w:styleId="a8">
    <w:name w:val="Текст концевой сноски Знак"/>
    <w:basedOn w:val="a0"/>
    <w:link w:val="a7"/>
    <w:qFormat/>
    <w:locked/>
    <w:rPr>
      <w:rFonts w:cs="Times New Roman"/>
    </w:rPr>
  </w:style>
  <w:style w:type="paragraph" w:customStyle="1" w:styleId="13">
    <w:name w:val="Абзац списка1"/>
    <w:basedOn w:val="a"/>
    <w:uiPriority w:val="34"/>
    <w:qFormat/>
    <w:pPr>
      <w:ind w:left="720"/>
      <w:contextualSpacing/>
    </w:pPr>
  </w:style>
  <w:style w:type="character" w:customStyle="1" w:styleId="Bodytext">
    <w:name w:val="Body text_"/>
    <w:link w:val="Bodytext1"/>
    <w:qFormat/>
    <w:locked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qFormat/>
    <w:pPr>
      <w:shd w:val="clear" w:color="auto" w:fill="FFFFFF"/>
      <w:spacing w:line="274" w:lineRule="exact"/>
      <w:jc w:val="center"/>
    </w:pPr>
    <w:rPr>
      <w:sz w:val="23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qFormat/>
    <w:rPr>
      <w:sz w:val="0"/>
      <w:szCs w:val="0"/>
    </w:r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customStyle="1" w:styleId="14">
    <w:name w:val="Сетка таблицы1"/>
    <w:basedOn w:val="a1"/>
    <w:next w:val="aff4"/>
    <w:qFormat/>
    <w:rsid w:val="0071528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unhideWhenUsed/>
    <w:rsid w:val="00715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E00574-CFCB-49D9-8584-5B113D16A2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86F0B9-B233-47AF-8086-CE106FE7C5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42A22B-7005-4C82-B2FA-64FA15DF4B5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A0DF03-549B-46B3-A770-DB72A901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Моховикова Екатерина Николаевна</cp:lastModifiedBy>
  <cp:revision>56</cp:revision>
  <cp:lastPrinted>2020-08-19T05:42:00Z</cp:lastPrinted>
  <dcterms:created xsi:type="dcterms:W3CDTF">2017-04-18T04:25:00Z</dcterms:created>
  <dcterms:modified xsi:type="dcterms:W3CDTF">2024-06-14T05:23:00Z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1049-10.2.0.7646</vt:lpwstr>
  </property>
</Properties>
</file>