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CB7" w:rsidRDefault="00000EB8">
      <w:pPr>
        <w:spacing w:after="0" w:line="240" w:lineRule="auto"/>
        <w:jc w:val="right"/>
        <w:rPr>
          <w:bCs/>
          <w:sz w:val="22"/>
          <w:szCs w:val="22"/>
        </w:rPr>
      </w:pPr>
      <w:r>
        <w:rPr>
          <w:sz w:val="22"/>
          <w:szCs w:val="22"/>
        </w:rPr>
        <w:t>П</w:t>
      </w:r>
      <w:r>
        <w:rPr>
          <w:bCs/>
          <w:sz w:val="22"/>
          <w:szCs w:val="22"/>
        </w:rPr>
        <w:t>риложение № 1</w:t>
      </w:r>
    </w:p>
    <w:p w:rsidR="00505CB7" w:rsidRDefault="00000EB8">
      <w:pPr>
        <w:spacing w:after="0" w:line="240" w:lineRule="auto"/>
        <w:jc w:val="right"/>
        <w:rPr>
          <w:bCs/>
          <w:sz w:val="22"/>
          <w:szCs w:val="22"/>
        </w:rPr>
      </w:pPr>
      <w:r>
        <w:rPr>
          <w:bCs/>
          <w:sz w:val="22"/>
          <w:szCs w:val="22"/>
        </w:rPr>
        <w:t xml:space="preserve">                                                       </w:t>
      </w:r>
      <w:r w:rsidR="005E319B">
        <w:rPr>
          <w:bCs/>
          <w:sz w:val="22"/>
          <w:szCs w:val="22"/>
        </w:rPr>
        <w:t xml:space="preserve">                            </w:t>
      </w:r>
      <w:r>
        <w:rPr>
          <w:bCs/>
          <w:sz w:val="22"/>
          <w:szCs w:val="22"/>
        </w:rPr>
        <w:t>к договору № __</w:t>
      </w:r>
      <w:r w:rsidR="005E319B">
        <w:rPr>
          <w:bCs/>
          <w:sz w:val="22"/>
          <w:szCs w:val="22"/>
        </w:rPr>
        <w:t>_</w:t>
      </w:r>
      <w:r>
        <w:rPr>
          <w:bCs/>
          <w:sz w:val="22"/>
          <w:szCs w:val="22"/>
        </w:rPr>
        <w:t xml:space="preserve">____________         </w:t>
      </w:r>
    </w:p>
    <w:p w:rsidR="00505CB7" w:rsidRDefault="00000EB8">
      <w:pPr>
        <w:spacing w:after="0" w:line="240" w:lineRule="auto"/>
        <w:jc w:val="right"/>
        <w:rPr>
          <w:bCs/>
          <w:sz w:val="22"/>
          <w:szCs w:val="22"/>
        </w:rPr>
      </w:pPr>
      <w:r>
        <w:rPr>
          <w:bCs/>
          <w:sz w:val="22"/>
          <w:szCs w:val="22"/>
        </w:rPr>
        <w:t xml:space="preserve">                                                                                     </w:t>
      </w:r>
      <w:r w:rsidR="002E1143">
        <w:rPr>
          <w:bCs/>
          <w:sz w:val="22"/>
          <w:szCs w:val="22"/>
        </w:rPr>
        <w:t xml:space="preserve">  </w:t>
      </w:r>
      <w:r w:rsidR="005E319B">
        <w:rPr>
          <w:bCs/>
          <w:sz w:val="22"/>
          <w:szCs w:val="22"/>
        </w:rPr>
        <w:t xml:space="preserve">  от «____» ______</w:t>
      </w:r>
      <w:r w:rsidR="002E1143">
        <w:rPr>
          <w:bCs/>
          <w:sz w:val="22"/>
          <w:szCs w:val="22"/>
        </w:rPr>
        <w:t xml:space="preserve">_____ </w:t>
      </w:r>
      <w:r w:rsidR="005E319B">
        <w:rPr>
          <w:bCs/>
          <w:sz w:val="22"/>
          <w:szCs w:val="22"/>
        </w:rPr>
        <w:t xml:space="preserve"> </w:t>
      </w:r>
      <w:r w:rsidR="002E1143">
        <w:rPr>
          <w:bCs/>
          <w:sz w:val="22"/>
          <w:szCs w:val="22"/>
        </w:rPr>
        <w:t>2024</w:t>
      </w:r>
      <w:r>
        <w:rPr>
          <w:bCs/>
          <w:sz w:val="22"/>
          <w:szCs w:val="22"/>
        </w:rPr>
        <w:t xml:space="preserve"> г.</w:t>
      </w:r>
    </w:p>
    <w:p w:rsidR="00505CB7" w:rsidRDefault="00505CB7" w:rsidP="005E319B">
      <w:pPr>
        <w:spacing w:after="0" w:line="240" w:lineRule="auto"/>
        <w:jc w:val="center"/>
        <w:rPr>
          <w:bCs/>
          <w:i/>
          <w:iCs/>
          <w:sz w:val="22"/>
          <w:szCs w:val="22"/>
        </w:rPr>
      </w:pPr>
    </w:p>
    <w:tbl>
      <w:tblPr>
        <w:tblW w:w="10138" w:type="dxa"/>
        <w:tblLayout w:type="fixed"/>
        <w:tblLook w:val="04A0" w:firstRow="1" w:lastRow="0" w:firstColumn="1" w:lastColumn="0" w:noHBand="0" w:noVBand="1"/>
      </w:tblPr>
      <w:tblGrid>
        <w:gridCol w:w="4928"/>
        <w:gridCol w:w="1264"/>
        <w:gridCol w:w="3946"/>
      </w:tblGrid>
      <w:tr w:rsidR="00505CB7">
        <w:trPr>
          <w:trHeight w:val="429"/>
        </w:trPr>
        <w:tc>
          <w:tcPr>
            <w:tcW w:w="4928" w:type="dxa"/>
            <w:tcBorders>
              <w:tl2br w:val="nil"/>
              <w:tr2bl w:val="nil"/>
            </w:tcBorders>
            <w:shd w:val="clear" w:color="auto" w:fill="auto"/>
          </w:tcPr>
          <w:p w:rsidR="00505CB7" w:rsidRDefault="00000EB8">
            <w:pPr>
              <w:tabs>
                <w:tab w:val="left" w:pos="851"/>
                <w:tab w:val="left" w:pos="1287"/>
              </w:tabs>
              <w:autoSpaceDE w:val="0"/>
              <w:autoSpaceDN w:val="0"/>
              <w:spacing w:after="0" w:line="240" w:lineRule="auto"/>
              <w:rPr>
                <w:sz w:val="22"/>
                <w:szCs w:val="22"/>
              </w:rPr>
            </w:pPr>
            <w:r>
              <w:rPr>
                <w:sz w:val="22"/>
                <w:szCs w:val="22"/>
              </w:rPr>
              <w:t>СОГЛАСОВАНО</w:t>
            </w:r>
            <w:r w:rsidR="002E1143">
              <w:rPr>
                <w:sz w:val="22"/>
                <w:szCs w:val="22"/>
              </w:rPr>
              <w:t>:</w:t>
            </w:r>
          </w:p>
        </w:tc>
        <w:tc>
          <w:tcPr>
            <w:tcW w:w="1264" w:type="dxa"/>
            <w:tcBorders>
              <w:tl2br w:val="nil"/>
              <w:tr2bl w:val="nil"/>
            </w:tcBorders>
            <w:shd w:val="clear" w:color="auto" w:fill="auto"/>
          </w:tcPr>
          <w:p w:rsidR="00505CB7" w:rsidRDefault="00505CB7">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505CB7" w:rsidRDefault="002E1143" w:rsidP="00A50FCC">
            <w:pPr>
              <w:tabs>
                <w:tab w:val="left" w:pos="851"/>
                <w:tab w:val="left" w:pos="1287"/>
              </w:tabs>
              <w:spacing w:after="0" w:line="240" w:lineRule="auto"/>
              <w:rPr>
                <w:sz w:val="22"/>
                <w:szCs w:val="22"/>
              </w:rPr>
            </w:pPr>
            <w:r>
              <w:rPr>
                <w:sz w:val="22"/>
                <w:szCs w:val="22"/>
              </w:rPr>
              <w:t>УТВЕРЖДЕНО:</w:t>
            </w:r>
          </w:p>
        </w:tc>
      </w:tr>
      <w:tr w:rsidR="00505CB7">
        <w:trPr>
          <w:trHeight w:val="429"/>
        </w:trPr>
        <w:tc>
          <w:tcPr>
            <w:tcW w:w="4928" w:type="dxa"/>
            <w:tcBorders>
              <w:tl2br w:val="nil"/>
              <w:tr2bl w:val="nil"/>
            </w:tcBorders>
            <w:shd w:val="clear" w:color="auto" w:fill="auto"/>
          </w:tcPr>
          <w:p w:rsidR="00505CB7" w:rsidRDefault="00505CB7">
            <w:pPr>
              <w:tabs>
                <w:tab w:val="left" w:pos="851"/>
                <w:tab w:val="left" w:pos="1287"/>
              </w:tabs>
              <w:autoSpaceDE w:val="0"/>
              <w:autoSpaceDN w:val="0"/>
              <w:spacing w:after="0" w:line="240" w:lineRule="auto"/>
              <w:jc w:val="both"/>
              <w:rPr>
                <w:rFonts w:eastAsia="Calibri"/>
                <w:bCs/>
                <w:iCs/>
                <w:sz w:val="22"/>
                <w:szCs w:val="22"/>
                <w:lang w:eastAsia="en-US"/>
              </w:rPr>
            </w:pPr>
          </w:p>
        </w:tc>
        <w:tc>
          <w:tcPr>
            <w:tcW w:w="1264" w:type="dxa"/>
            <w:tcBorders>
              <w:tl2br w:val="nil"/>
              <w:tr2bl w:val="nil"/>
            </w:tcBorders>
            <w:shd w:val="clear" w:color="auto" w:fill="auto"/>
          </w:tcPr>
          <w:p w:rsidR="00505CB7" w:rsidRDefault="00505CB7">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505CB7" w:rsidRDefault="00000EB8" w:rsidP="00A50FCC">
            <w:pPr>
              <w:tabs>
                <w:tab w:val="left" w:pos="851"/>
                <w:tab w:val="left" w:pos="1287"/>
              </w:tabs>
              <w:spacing w:after="0" w:line="240" w:lineRule="auto"/>
              <w:rPr>
                <w:sz w:val="22"/>
                <w:szCs w:val="22"/>
              </w:rPr>
            </w:pPr>
            <w:r>
              <w:rPr>
                <w:sz w:val="22"/>
                <w:szCs w:val="22"/>
              </w:rPr>
              <w:t>Главный инженер ООО «БВК»</w:t>
            </w:r>
          </w:p>
        </w:tc>
      </w:tr>
      <w:tr w:rsidR="00505CB7">
        <w:trPr>
          <w:trHeight w:val="429"/>
        </w:trPr>
        <w:tc>
          <w:tcPr>
            <w:tcW w:w="4928" w:type="dxa"/>
            <w:tcBorders>
              <w:tl2br w:val="nil"/>
              <w:tr2bl w:val="nil"/>
            </w:tcBorders>
            <w:shd w:val="clear" w:color="auto" w:fill="auto"/>
          </w:tcPr>
          <w:p w:rsidR="00505CB7" w:rsidRDefault="00A50FCC">
            <w:pPr>
              <w:tabs>
                <w:tab w:val="left" w:pos="851"/>
              </w:tabs>
              <w:spacing w:after="0" w:line="240" w:lineRule="auto"/>
              <w:contextualSpacing/>
              <w:jc w:val="both"/>
              <w:rPr>
                <w:sz w:val="22"/>
                <w:szCs w:val="22"/>
              </w:rPr>
            </w:pPr>
            <w:r>
              <w:rPr>
                <w:sz w:val="22"/>
                <w:szCs w:val="22"/>
              </w:rPr>
              <w:t>______________/</w:t>
            </w:r>
            <w:r>
              <w:rPr>
                <w:sz w:val="22"/>
                <w:szCs w:val="22"/>
              </w:rPr>
              <w:softHyphen/>
              <w:t>_________</w:t>
            </w:r>
            <w:r w:rsidR="00000EB8">
              <w:rPr>
                <w:sz w:val="22"/>
                <w:szCs w:val="22"/>
              </w:rPr>
              <w:t>/</w:t>
            </w:r>
          </w:p>
        </w:tc>
        <w:tc>
          <w:tcPr>
            <w:tcW w:w="1264" w:type="dxa"/>
            <w:tcBorders>
              <w:tl2br w:val="nil"/>
              <w:tr2bl w:val="nil"/>
            </w:tcBorders>
            <w:shd w:val="clear" w:color="auto" w:fill="auto"/>
          </w:tcPr>
          <w:p w:rsidR="00505CB7" w:rsidRDefault="00505CB7">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505CB7" w:rsidRDefault="00000EB8">
            <w:pPr>
              <w:tabs>
                <w:tab w:val="left" w:pos="851"/>
                <w:tab w:val="left" w:pos="1287"/>
              </w:tabs>
              <w:spacing w:after="0" w:line="240" w:lineRule="auto"/>
              <w:ind w:firstLineChars="50" w:firstLine="110"/>
              <w:rPr>
                <w:sz w:val="22"/>
                <w:szCs w:val="22"/>
              </w:rPr>
            </w:pPr>
            <w:r>
              <w:rPr>
                <w:sz w:val="22"/>
                <w:szCs w:val="22"/>
              </w:rPr>
              <w:t xml:space="preserve">_____________ /О.В. </w:t>
            </w:r>
            <w:proofErr w:type="spellStart"/>
            <w:r>
              <w:rPr>
                <w:sz w:val="22"/>
                <w:szCs w:val="22"/>
              </w:rPr>
              <w:t>Постоногова</w:t>
            </w:r>
            <w:proofErr w:type="spellEnd"/>
            <w:r>
              <w:rPr>
                <w:sz w:val="22"/>
                <w:szCs w:val="22"/>
              </w:rPr>
              <w:t xml:space="preserve"> /</w:t>
            </w:r>
          </w:p>
        </w:tc>
      </w:tr>
    </w:tbl>
    <w:p w:rsidR="00505CB7" w:rsidRDefault="00505CB7">
      <w:pPr>
        <w:rPr>
          <w:rFonts w:ascii="Arial" w:hAnsi="Arial" w:cs="Arial"/>
          <w:b/>
        </w:rPr>
      </w:pPr>
    </w:p>
    <w:p w:rsidR="00505CB7" w:rsidRDefault="00000EB8">
      <w:pPr>
        <w:jc w:val="center"/>
        <w:rPr>
          <w:b/>
          <w:sz w:val="22"/>
          <w:szCs w:val="22"/>
          <w:u w:val="single"/>
        </w:rPr>
      </w:pPr>
      <w:r>
        <w:rPr>
          <w:b/>
          <w:sz w:val="22"/>
          <w:szCs w:val="22"/>
        </w:rPr>
        <w:t>Техническое задание</w:t>
      </w:r>
    </w:p>
    <w:p w:rsidR="00440358" w:rsidRDefault="00000EB8" w:rsidP="005641AC">
      <w:pPr>
        <w:autoSpaceDE w:val="0"/>
        <w:autoSpaceDN w:val="0"/>
        <w:adjustRightInd w:val="0"/>
        <w:spacing w:after="0" w:line="240" w:lineRule="auto"/>
        <w:ind w:rightChars="92" w:right="221"/>
        <w:jc w:val="center"/>
        <w:rPr>
          <w:sz w:val="22"/>
          <w:szCs w:val="22"/>
        </w:rPr>
      </w:pPr>
      <w:r>
        <w:rPr>
          <w:sz w:val="22"/>
          <w:szCs w:val="22"/>
        </w:rPr>
        <w:t xml:space="preserve">На выполнение работ </w:t>
      </w:r>
      <w:r w:rsidR="0082123F">
        <w:rPr>
          <w:sz w:val="22"/>
          <w:szCs w:val="22"/>
        </w:rPr>
        <w:t xml:space="preserve">по мероприятию </w:t>
      </w:r>
    </w:p>
    <w:p w:rsidR="00E70555" w:rsidRDefault="00E70555" w:rsidP="005641AC">
      <w:pPr>
        <w:autoSpaceDE w:val="0"/>
        <w:autoSpaceDN w:val="0"/>
        <w:adjustRightInd w:val="0"/>
        <w:spacing w:after="0" w:line="240" w:lineRule="auto"/>
        <w:ind w:rightChars="92" w:right="221"/>
        <w:jc w:val="center"/>
        <w:rPr>
          <w:sz w:val="22"/>
          <w:szCs w:val="22"/>
        </w:rPr>
      </w:pPr>
      <w:r>
        <w:rPr>
          <w:sz w:val="22"/>
          <w:szCs w:val="22"/>
        </w:rPr>
        <w:t>«</w:t>
      </w:r>
      <w:r w:rsidR="005641AC" w:rsidRPr="005641AC">
        <w:rPr>
          <w:sz w:val="22"/>
          <w:szCs w:val="22"/>
        </w:rPr>
        <w:t>Реконструкция и перекладка аварийных се</w:t>
      </w:r>
      <w:r w:rsidR="005641AC">
        <w:rPr>
          <w:sz w:val="22"/>
          <w:szCs w:val="22"/>
        </w:rPr>
        <w:t>тей водоснабжения г. Березники</w:t>
      </w:r>
      <w:r>
        <w:rPr>
          <w:sz w:val="22"/>
          <w:szCs w:val="22"/>
        </w:rPr>
        <w:t xml:space="preserve">» для объекта: </w:t>
      </w:r>
    </w:p>
    <w:p w:rsidR="005641AC" w:rsidRPr="00875F54" w:rsidRDefault="00E70555" w:rsidP="00875F54">
      <w:pPr>
        <w:widowControl w:val="0"/>
        <w:autoSpaceDE w:val="0"/>
        <w:autoSpaceDN w:val="0"/>
        <w:adjustRightInd w:val="0"/>
        <w:ind w:firstLine="708"/>
        <w:jc w:val="center"/>
        <w:rPr>
          <w:bCs/>
          <w:sz w:val="22"/>
          <w:szCs w:val="22"/>
        </w:rPr>
      </w:pPr>
      <w:r w:rsidRPr="00E70555">
        <w:rPr>
          <w:sz w:val="22"/>
        </w:rPr>
        <w:t>«</w:t>
      </w:r>
      <w:r w:rsidR="00875F54" w:rsidRPr="00B66251">
        <w:rPr>
          <w:bCs/>
          <w:sz w:val="22"/>
          <w:szCs w:val="22"/>
        </w:rPr>
        <w:t>Водопроводная сеть 2655 м. от пересечен</w:t>
      </w:r>
      <w:r w:rsidR="00875F54">
        <w:rPr>
          <w:bCs/>
          <w:sz w:val="22"/>
          <w:szCs w:val="22"/>
        </w:rPr>
        <w:t xml:space="preserve">ия автодорог Кунгур-Соликамск и </w:t>
      </w:r>
      <w:r w:rsidR="00875F54" w:rsidRPr="00B66251">
        <w:rPr>
          <w:bCs/>
          <w:sz w:val="22"/>
          <w:szCs w:val="22"/>
        </w:rPr>
        <w:t xml:space="preserve">Березники БПКРУ-4 по ул. </w:t>
      </w:r>
      <w:proofErr w:type="spellStart"/>
      <w:r w:rsidR="00875F54" w:rsidRPr="00B66251">
        <w:rPr>
          <w:bCs/>
          <w:sz w:val="22"/>
          <w:szCs w:val="22"/>
        </w:rPr>
        <w:t>Хользунова</w:t>
      </w:r>
      <w:proofErr w:type="spellEnd"/>
      <w:r w:rsidR="00875F54" w:rsidRPr="00B66251">
        <w:rPr>
          <w:bCs/>
          <w:sz w:val="22"/>
          <w:szCs w:val="22"/>
        </w:rPr>
        <w:t xml:space="preserve"> до ул. </w:t>
      </w:r>
      <w:proofErr w:type="spellStart"/>
      <w:r w:rsidR="00875F54" w:rsidRPr="00B66251">
        <w:rPr>
          <w:bCs/>
          <w:sz w:val="22"/>
          <w:szCs w:val="22"/>
        </w:rPr>
        <w:t>Ленвенская</w:t>
      </w:r>
      <w:proofErr w:type="spellEnd"/>
      <w:r w:rsidR="00875F54" w:rsidRPr="00B66251">
        <w:rPr>
          <w:bCs/>
          <w:sz w:val="22"/>
          <w:szCs w:val="22"/>
        </w:rPr>
        <w:t xml:space="preserve"> (инв. номер 31297). Участок сети по ул. </w:t>
      </w:r>
      <w:proofErr w:type="spellStart"/>
      <w:r w:rsidR="00875F54" w:rsidRPr="00B66251">
        <w:rPr>
          <w:bCs/>
          <w:sz w:val="22"/>
          <w:szCs w:val="22"/>
        </w:rPr>
        <w:t>Хользунова</w:t>
      </w:r>
      <w:proofErr w:type="spellEnd"/>
      <w:r w:rsidR="00875F54" w:rsidRPr="00B66251">
        <w:rPr>
          <w:bCs/>
          <w:sz w:val="22"/>
          <w:szCs w:val="22"/>
        </w:rPr>
        <w:t>, в рай</w:t>
      </w:r>
      <w:r w:rsidR="00875F54">
        <w:rPr>
          <w:bCs/>
          <w:sz w:val="22"/>
          <w:szCs w:val="22"/>
        </w:rPr>
        <w:t>о</w:t>
      </w:r>
      <w:r w:rsidR="00875F54" w:rsidRPr="00B66251">
        <w:rPr>
          <w:bCs/>
          <w:sz w:val="22"/>
          <w:szCs w:val="22"/>
        </w:rPr>
        <w:t xml:space="preserve">не дома № 114 до ул. </w:t>
      </w:r>
      <w:proofErr w:type="spellStart"/>
      <w:r w:rsidR="00875F54" w:rsidRPr="00B66251">
        <w:rPr>
          <w:bCs/>
          <w:sz w:val="22"/>
          <w:szCs w:val="22"/>
        </w:rPr>
        <w:t>Хользунова</w:t>
      </w:r>
      <w:proofErr w:type="spellEnd"/>
      <w:r w:rsidR="00875F54" w:rsidRPr="00B66251">
        <w:rPr>
          <w:bCs/>
          <w:sz w:val="22"/>
          <w:szCs w:val="22"/>
        </w:rPr>
        <w:t>, район дома № 180. Гражданская линия</w:t>
      </w:r>
      <w:r w:rsidRPr="00E70555">
        <w:rPr>
          <w:sz w:val="22"/>
        </w:rPr>
        <w:t>»</w:t>
      </w:r>
    </w:p>
    <w:p w:rsidR="00505CB7" w:rsidRDefault="0082123F">
      <w:pPr>
        <w:autoSpaceDE w:val="0"/>
        <w:autoSpaceDN w:val="0"/>
        <w:adjustRightInd w:val="0"/>
        <w:ind w:rightChars="92" w:right="221"/>
        <w:jc w:val="center"/>
        <w:rPr>
          <w:bCs/>
          <w:sz w:val="22"/>
          <w:szCs w:val="22"/>
        </w:rPr>
      </w:pPr>
      <w:r>
        <w:rPr>
          <w:bCs/>
          <w:sz w:val="22"/>
          <w:szCs w:val="22"/>
        </w:rPr>
        <w:t>ИН</w:t>
      </w:r>
      <w:r w:rsidR="00440358">
        <w:rPr>
          <w:bCs/>
          <w:sz w:val="22"/>
          <w:szCs w:val="22"/>
        </w:rPr>
        <w:t xml:space="preserve">ВЕСТИЦИОННЫЙ ПРОЕКТ </w:t>
      </w:r>
      <w:r w:rsidR="00294404">
        <w:rPr>
          <w:bCs/>
          <w:sz w:val="22"/>
          <w:szCs w:val="22"/>
        </w:rPr>
        <w:t>0054 - 2024 - 0500 - 0219</w:t>
      </w:r>
    </w:p>
    <w:tbl>
      <w:tblPr>
        <w:tblW w:w="10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3"/>
        <w:gridCol w:w="6660"/>
      </w:tblGrid>
      <w:tr w:rsidR="00505CB7">
        <w:tc>
          <w:tcPr>
            <w:tcW w:w="3653" w:type="dxa"/>
            <w:shd w:val="clear" w:color="auto" w:fill="CCCCCC"/>
          </w:tcPr>
          <w:p w:rsidR="00505CB7" w:rsidRDefault="00000EB8">
            <w:pPr>
              <w:jc w:val="center"/>
              <w:rPr>
                <w:b/>
                <w:sz w:val="22"/>
                <w:szCs w:val="22"/>
              </w:rPr>
            </w:pPr>
            <w:r>
              <w:rPr>
                <w:b/>
                <w:sz w:val="22"/>
                <w:szCs w:val="22"/>
              </w:rPr>
              <w:t>Перечень основных данных и требований</w:t>
            </w:r>
          </w:p>
        </w:tc>
        <w:tc>
          <w:tcPr>
            <w:tcW w:w="6660" w:type="dxa"/>
            <w:shd w:val="clear" w:color="auto" w:fill="CCCCCC"/>
          </w:tcPr>
          <w:p w:rsidR="00505CB7" w:rsidRDefault="00000EB8">
            <w:pPr>
              <w:jc w:val="center"/>
              <w:rPr>
                <w:b/>
                <w:sz w:val="22"/>
                <w:szCs w:val="22"/>
              </w:rPr>
            </w:pPr>
            <w:r>
              <w:rPr>
                <w:b/>
                <w:sz w:val="22"/>
                <w:szCs w:val="22"/>
              </w:rPr>
              <w:t>Содержание основных данных и требований</w:t>
            </w:r>
          </w:p>
          <w:p w:rsidR="00505CB7" w:rsidRDefault="00505CB7">
            <w:pPr>
              <w:jc w:val="both"/>
              <w:rPr>
                <w:b/>
                <w:sz w:val="22"/>
                <w:szCs w:val="22"/>
              </w:rPr>
            </w:pPr>
          </w:p>
        </w:tc>
      </w:tr>
      <w:tr w:rsidR="00505CB7">
        <w:tc>
          <w:tcPr>
            <w:tcW w:w="3653" w:type="dxa"/>
            <w:vAlign w:val="center"/>
          </w:tcPr>
          <w:p w:rsidR="00505CB7" w:rsidRDefault="00000EB8">
            <w:pPr>
              <w:jc w:val="center"/>
              <w:rPr>
                <w:sz w:val="22"/>
                <w:szCs w:val="22"/>
              </w:rPr>
            </w:pPr>
            <w:r>
              <w:rPr>
                <w:sz w:val="22"/>
                <w:szCs w:val="22"/>
              </w:rPr>
              <w:t>1</w:t>
            </w:r>
          </w:p>
        </w:tc>
        <w:tc>
          <w:tcPr>
            <w:tcW w:w="6660" w:type="dxa"/>
            <w:vAlign w:val="center"/>
          </w:tcPr>
          <w:p w:rsidR="00505CB7" w:rsidRDefault="00000EB8">
            <w:pPr>
              <w:jc w:val="center"/>
              <w:rPr>
                <w:sz w:val="22"/>
                <w:szCs w:val="22"/>
              </w:rPr>
            </w:pPr>
            <w:r>
              <w:rPr>
                <w:sz w:val="22"/>
                <w:szCs w:val="22"/>
              </w:rPr>
              <w:t>2</w:t>
            </w:r>
          </w:p>
        </w:tc>
      </w:tr>
      <w:tr w:rsidR="00505CB7">
        <w:tc>
          <w:tcPr>
            <w:tcW w:w="3653" w:type="dxa"/>
          </w:tcPr>
          <w:p w:rsidR="00505CB7" w:rsidRDefault="00000EB8">
            <w:pPr>
              <w:rPr>
                <w:sz w:val="22"/>
                <w:szCs w:val="22"/>
              </w:rPr>
            </w:pPr>
            <w:r>
              <w:rPr>
                <w:sz w:val="22"/>
                <w:szCs w:val="22"/>
              </w:rPr>
              <w:t>1. Заказчик (наименование, адрес, платежные и контактные реквизиты)</w:t>
            </w:r>
          </w:p>
        </w:tc>
        <w:tc>
          <w:tcPr>
            <w:tcW w:w="6660" w:type="dxa"/>
          </w:tcPr>
          <w:p w:rsidR="0082123F" w:rsidRPr="0082123F" w:rsidRDefault="0082123F" w:rsidP="0082123F">
            <w:pPr>
              <w:spacing w:after="0" w:line="240" w:lineRule="auto"/>
              <w:jc w:val="both"/>
              <w:rPr>
                <w:sz w:val="22"/>
                <w:szCs w:val="22"/>
              </w:rPr>
            </w:pPr>
            <w:r w:rsidRPr="0082123F">
              <w:rPr>
                <w:sz w:val="22"/>
                <w:szCs w:val="22"/>
              </w:rPr>
              <w:t xml:space="preserve">ООО «Березниковская </w:t>
            </w:r>
            <w:proofErr w:type="spellStart"/>
            <w:r w:rsidRPr="0082123F">
              <w:rPr>
                <w:sz w:val="22"/>
                <w:szCs w:val="22"/>
              </w:rPr>
              <w:t>водоснабжающая</w:t>
            </w:r>
            <w:proofErr w:type="spellEnd"/>
            <w:r w:rsidRPr="0082123F">
              <w:rPr>
                <w:sz w:val="22"/>
                <w:szCs w:val="22"/>
              </w:rPr>
              <w:t xml:space="preserve"> компания»</w:t>
            </w:r>
          </w:p>
          <w:p w:rsidR="0082123F" w:rsidRPr="0082123F" w:rsidRDefault="0082123F" w:rsidP="0082123F">
            <w:pPr>
              <w:spacing w:after="0" w:line="240" w:lineRule="auto"/>
              <w:jc w:val="both"/>
              <w:rPr>
                <w:sz w:val="22"/>
                <w:szCs w:val="22"/>
              </w:rPr>
            </w:pPr>
            <w:r w:rsidRPr="0082123F">
              <w:rPr>
                <w:sz w:val="22"/>
                <w:szCs w:val="22"/>
              </w:rPr>
              <w:t>Юридический адрес: Россия, Пермский край, г. Березники, ул. Березниковская, 95</w:t>
            </w:r>
          </w:p>
          <w:p w:rsidR="0082123F" w:rsidRPr="0082123F" w:rsidRDefault="0082123F" w:rsidP="0082123F">
            <w:pPr>
              <w:spacing w:after="0" w:line="240" w:lineRule="auto"/>
              <w:jc w:val="both"/>
              <w:rPr>
                <w:sz w:val="22"/>
                <w:szCs w:val="22"/>
              </w:rPr>
            </w:pPr>
            <w:r w:rsidRPr="0082123F">
              <w:rPr>
                <w:sz w:val="22"/>
                <w:szCs w:val="22"/>
              </w:rPr>
              <w:t>Почтовый адрес: 618419, Россия, Пермский край, г. Березники, ул. Ломоносова, 98</w:t>
            </w:r>
          </w:p>
          <w:p w:rsidR="0082123F" w:rsidRPr="0082123F" w:rsidRDefault="0082123F" w:rsidP="0082123F">
            <w:pPr>
              <w:spacing w:after="0" w:line="240" w:lineRule="auto"/>
              <w:jc w:val="both"/>
              <w:rPr>
                <w:sz w:val="22"/>
                <w:szCs w:val="22"/>
              </w:rPr>
            </w:pPr>
            <w:r w:rsidRPr="0082123F">
              <w:rPr>
                <w:sz w:val="22"/>
                <w:szCs w:val="22"/>
              </w:rPr>
              <w:t>ИНН/КПП 5911077166/591101001</w:t>
            </w:r>
          </w:p>
          <w:p w:rsidR="0082123F" w:rsidRPr="0082123F" w:rsidRDefault="0082123F" w:rsidP="0082123F">
            <w:pPr>
              <w:spacing w:after="0" w:line="240" w:lineRule="auto"/>
              <w:jc w:val="both"/>
              <w:rPr>
                <w:sz w:val="22"/>
                <w:szCs w:val="22"/>
              </w:rPr>
            </w:pPr>
            <w:r w:rsidRPr="0082123F">
              <w:rPr>
                <w:sz w:val="22"/>
                <w:szCs w:val="22"/>
              </w:rPr>
              <w:t>ОГРН 1175958003605</w:t>
            </w:r>
          </w:p>
          <w:p w:rsidR="0082123F" w:rsidRPr="0082123F" w:rsidRDefault="0082123F" w:rsidP="0082123F">
            <w:pPr>
              <w:spacing w:after="0" w:line="240" w:lineRule="auto"/>
              <w:jc w:val="both"/>
              <w:rPr>
                <w:sz w:val="22"/>
                <w:szCs w:val="22"/>
              </w:rPr>
            </w:pPr>
            <w:r w:rsidRPr="0082123F">
              <w:rPr>
                <w:sz w:val="22"/>
                <w:szCs w:val="22"/>
              </w:rPr>
              <w:t>Банковские реквизиты:</w:t>
            </w:r>
          </w:p>
          <w:p w:rsidR="0082123F" w:rsidRPr="0082123F" w:rsidRDefault="0082123F" w:rsidP="0082123F">
            <w:pPr>
              <w:spacing w:after="0" w:line="240" w:lineRule="auto"/>
              <w:jc w:val="both"/>
              <w:rPr>
                <w:sz w:val="22"/>
                <w:szCs w:val="22"/>
              </w:rPr>
            </w:pPr>
            <w:r w:rsidRPr="0082123F">
              <w:rPr>
                <w:sz w:val="22"/>
                <w:szCs w:val="22"/>
              </w:rPr>
              <w:t xml:space="preserve">Р/счет 40702810449770032157               </w:t>
            </w:r>
          </w:p>
          <w:p w:rsidR="0082123F" w:rsidRPr="0082123F" w:rsidRDefault="0082123F" w:rsidP="0082123F">
            <w:pPr>
              <w:spacing w:after="0" w:line="240" w:lineRule="auto"/>
              <w:jc w:val="both"/>
              <w:rPr>
                <w:sz w:val="22"/>
                <w:szCs w:val="22"/>
              </w:rPr>
            </w:pPr>
            <w:r w:rsidRPr="0082123F">
              <w:rPr>
                <w:sz w:val="22"/>
                <w:szCs w:val="22"/>
              </w:rPr>
              <w:t xml:space="preserve">ВОЛГО-ВЯТСКИЙ БАНК </w:t>
            </w:r>
          </w:p>
          <w:p w:rsidR="0082123F" w:rsidRPr="0082123F" w:rsidRDefault="0082123F" w:rsidP="0082123F">
            <w:pPr>
              <w:spacing w:after="0" w:line="240" w:lineRule="auto"/>
              <w:jc w:val="both"/>
              <w:rPr>
                <w:sz w:val="22"/>
                <w:szCs w:val="22"/>
              </w:rPr>
            </w:pPr>
            <w:r w:rsidRPr="0082123F">
              <w:rPr>
                <w:sz w:val="22"/>
                <w:szCs w:val="22"/>
              </w:rPr>
              <w:t>ПАО СБЕРБАНК Г. НИЖНИЙ НОВГОРОД</w:t>
            </w:r>
          </w:p>
          <w:p w:rsidR="0082123F" w:rsidRPr="0082123F" w:rsidRDefault="0082123F" w:rsidP="0082123F">
            <w:pPr>
              <w:spacing w:after="0" w:line="240" w:lineRule="auto"/>
              <w:jc w:val="both"/>
              <w:rPr>
                <w:sz w:val="22"/>
                <w:szCs w:val="22"/>
              </w:rPr>
            </w:pPr>
            <w:r w:rsidRPr="0082123F">
              <w:rPr>
                <w:sz w:val="22"/>
                <w:szCs w:val="22"/>
              </w:rPr>
              <w:t>Кор/счет 30101810900000000603</w:t>
            </w:r>
          </w:p>
          <w:p w:rsidR="0082123F" w:rsidRPr="00AE02F9" w:rsidRDefault="0082123F" w:rsidP="0082123F">
            <w:pPr>
              <w:spacing w:after="0" w:line="240" w:lineRule="auto"/>
              <w:jc w:val="both"/>
              <w:rPr>
                <w:sz w:val="22"/>
                <w:szCs w:val="22"/>
                <w:lang w:val="en-US"/>
              </w:rPr>
            </w:pPr>
            <w:r w:rsidRPr="0082123F">
              <w:rPr>
                <w:sz w:val="22"/>
                <w:szCs w:val="22"/>
              </w:rPr>
              <w:t>БИК</w:t>
            </w:r>
            <w:r w:rsidRPr="00AE02F9">
              <w:rPr>
                <w:sz w:val="22"/>
                <w:szCs w:val="22"/>
                <w:lang w:val="en-US"/>
              </w:rPr>
              <w:t>: 042202603</w:t>
            </w:r>
          </w:p>
          <w:p w:rsidR="0082123F" w:rsidRPr="00AE02F9" w:rsidRDefault="0082123F" w:rsidP="0082123F">
            <w:pPr>
              <w:spacing w:after="0" w:line="240" w:lineRule="auto"/>
              <w:jc w:val="both"/>
              <w:rPr>
                <w:sz w:val="22"/>
                <w:szCs w:val="22"/>
                <w:lang w:val="en-US"/>
              </w:rPr>
            </w:pPr>
            <w:r w:rsidRPr="0082123F">
              <w:rPr>
                <w:sz w:val="22"/>
                <w:szCs w:val="22"/>
                <w:lang w:val="en-US"/>
              </w:rPr>
              <w:t>e</w:t>
            </w:r>
            <w:r w:rsidRPr="00AE02F9">
              <w:rPr>
                <w:sz w:val="22"/>
                <w:szCs w:val="22"/>
                <w:lang w:val="en-US"/>
              </w:rPr>
              <w:t>-</w:t>
            </w:r>
            <w:r w:rsidRPr="0082123F">
              <w:rPr>
                <w:sz w:val="22"/>
                <w:szCs w:val="22"/>
                <w:lang w:val="en-US"/>
              </w:rPr>
              <w:t>mail</w:t>
            </w:r>
            <w:r w:rsidRPr="00AE02F9">
              <w:rPr>
                <w:sz w:val="22"/>
                <w:szCs w:val="22"/>
                <w:lang w:val="en-US"/>
              </w:rPr>
              <w:t xml:space="preserve">: </w:t>
            </w:r>
            <w:r w:rsidRPr="0082123F">
              <w:rPr>
                <w:sz w:val="22"/>
                <w:szCs w:val="22"/>
                <w:lang w:val="en-US"/>
              </w:rPr>
              <w:t>info</w:t>
            </w:r>
            <w:r w:rsidRPr="00AE02F9">
              <w:rPr>
                <w:sz w:val="22"/>
                <w:szCs w:val="22"/>
                <w:lang w:val="en-US"/>
              </w:rPr>
              <w:t xml:space="preserve">@ </w:t>
            </w:r>
            <w:r w:rsidRPr="0082123F">
              <w:rPr>
                <w:sz w:val="22"/>
                <w:szCs w:val="22"/>
                <w:lang w:val="en-US"/>
              </w:rPr>
              <w:t>bervk</w:t>
            </w:r>
            <w:r w:rsidRPr="00AE02F9">
              <w:rPr>
                <w:sz w:val="22"/>
                <w:szCs w:val="22"/>
                <w:lang w:val="en-US"/>
              </w:rPr>
              <w:t>.</w:t>
            </w:r>
            <w:r w:rsidRPr="0082123F">
              <w:rPr>
                <w:sz w:val="22"/>
                <w:szCs w:val="22"/>
                <w:lang w:val="en-US"/>
              </w:rPr>
              <w:t>ru</w:t>
            </w:r>
          </w:p>
          <w:p w:rsidR="00505CB7" w:rsidRDefault="0082123F" w:rsidP="0082123F">
            <w:pPr>
              <w:spacing w:after="0" w:line="240" w:lineRule="auto"/>
              <w:jc w:val="both"/>
              <w:rPr>
                <w:sz w:val="22"/>
                <w:szCs w:val="22"/>
              </w:rPr>
            </w:pPr>
            <w:r w:rsidRPr="0082123F">
              <w:rPr>
                <w:sz w:val="22"/>
                <w:szCs w:val="22"/>
              </w:rPr>
              <w:t xml:space="preserve">Исполнительный директор – </w:t>
            </w:r>
            <w:proofErr w:type="spellStart"/>
            <w:r w:rsidRPr="0082123F">
              <w:rPr>
                <w:sz w:val="22"/>
                <w:szCs w:val="22"/>
              </w:rPr>
              <w:t>Голынский</w:t>
            </w:r>
            <w:proofErr w:type="spellEnd"/>
            <w:r w:rsidRPr="0082123F">
              <w:rPr>
                <w:sz w:val="22"/>
                <w:szCs w:val="22"/>
              </w:rPr>
              <w:t xml:space="preserve"> Олег Константинович, действующий на основании доверенности от 10 февраля 2023 года</w:t>
            </w:r>
          </w:p>
        </w:tc>
      </w:tr>
      <w:tr w:rsidR="00505CB7">
        <w:tc>
          <w:tcPr>
            <w:tcW w:w="3653" w:type="dxa"/>
          </w:tcPr>
          <w:p w:rsidR="00505CB7" w:rsidRDefault="00000EB8">
            <w:pPr>
              <w:rPr>
                <w:sz w:val="22"/>
                <w:szCs w:val="22"/>
              </w:rPr>
            </w:pPr>
            <w:r>
              <w:rPr>
                <w:sz w:val="22"/>
                <w:szCs w:val="22"/>
              </w:rPr>
              <w:t>2. Основание для проведения работ</w:t>
            </w:r>
          </w:p>
        </w:tc>
        <w:tc>
          <w:tcPr>
            <w:tcW w:w="6660" w:type="dxa"/>
          </w:tcPr>
          <w:p w:rsidR="00505CB7" w:rsidRDefault="00000EB8">
            <w:pPr>
              <w:rPr>
                <w:sz w:val="22"/>
                <w:szCs w:val="22"/>
              </w:rPr>
            </w:pPr>
            <w:r>
              <w:rPr>
                <w:sz w:val="22"/>
                <w:szCs w:val="22"/>
              </w:rPr>
              <w:t>Реконструкция центр</w:t>
            </w:r>
            <w:r w:rsidR="00440358">
              <w:rPr>
                <w:sz w:val="22"/>
                <w:szCs w:val="22"/>
              </w:rPr>
              <w:t>ализованной системы водоснабжения</w:t>
            </w:r>
          </w:p>
        </w:tc>
      </w:tr>
      <w:tr w:rsidR="00505CB7">
        <w:trPr>
          <w:trHeight w:val="522"/>
        </w:trPr>
        <w:tc>
          <w:tcPr>
            <w:tcW w:w="3653" w:type="dxa"/>
          </w:tcPr>
          <w:p w:rsidR="00505CB7" w:rsidRDefault="00000EB8">
            <w:pPr>
              <w:jc w:val="both"/>
              <w:rPr>
                <w:sz w:val="22"/>
                <w:szCs w:val="22"/>
              </w:rPr>
            </w:pPr>
            <w:r>
              <w:rPr>
                <w:sz w:val="22"/>
                <w:szCs w:val="22"/>
              </w:rPr>
              <w:t>3. Наименование и местоположение объекта</w:t>
            </w:r>
          </w:p>
        </w:tc>
        <w:tc>
          <w:tcPr>
            <w:tcW w:w="6660" w:type="dxa"/>
          </w:tcPr>
          <w:p w:rsidR="00505CB7" w:rsidRDefault="00875F54" w:rsidP="00294404">
            <w:pPr>
              <w:autoSpaceDE w:val="0"/>
              <w:autoSpaceDN w:val="0"/>
              <w:adjustRightInd w:val="0"/>
              <w:spacing w:after="0"/>
              <w:ind w:rightChars="92" w:right="221"/>
              <w:jc w:val="both"/>
              <w:rPr>
                <w:sz w:val="22"/>
                <w:szCs w:val="22"/>
              </w:rPr>
            </w:pPr>
            <w:r>
              <w:rPr>
                <w:sz w:val="22"/>
                <w:szCs w:val="22"/>
              </w:rPr>
              <w:t xml:space="preserve">Сеть водоснабжения  </w:t>
            </w:r>
            <w:proofErr w:type="spellStart"/>
            <w:r>
              <w:rPr>
                <w:sz w:val="22"/>
                <w:szCs w:val="22"/>
              </w:rPr>
              <w:t>Ду</w:t>
            </w:r>
            <w:proofErr w:type="spellEnd"/>
            <w:r>
              <w:rPr>
                <w:sz w:val="22"/>
                <w:szCs w:val="22"/>
              </w:rPr>
              <w:t xml:space="preserve"> 500 мм,  в г. Березники, по ул. </w:t>
            </w:r>
            <w:proofErr w:type="spellStart"/>
            <w:r>
              <w:rPr>
                <w:sz w:val="22"/>
                <w:szCs w:val="22"/>
              </w:rPr>
              <w:t>Хользунова</w:t>
            </w:r>
            <w:proofErr w:type="spellEnd"/>
            <w:r>
              <w:rPr>
                <w:sz w:val="22"/>
                <w:szCs w:val="22"/>
              </w:rPr>
              <w:t xml:space="preserve"> проходящая в районе напротив дома № 180 до ул. </w:t>
            </w:r>
            <w:proofErr w:type="spellStart"/>
            <w:r>
              <w:rPr>
                <w:sz w:val="22"/>
                <w:szCs w:val="22"/>
              </w:rPr>
              <w:t>Хользунова</w:t>
            </w:r>
            <w:proofErr w:type="spellEnd"/>
            <w:r>
              <w:rPr>
                <w:sz w:val="22"/>
                <w:szCs w:val="22"/>
              </w:rPr>
              <w:t xml:space="preserve"> в районе напротив дома № 114. Сеть водоснабжения проходит параллельно сети водоснабжения по ул. </w:t>
            </w:r>
            <w:proofErr w:type="spellStart"/>
            <w:r>
              <w:rPr>
                <w:sz w:val="22"/>
                <w:szCs w:val="22"/>
              </w:rPr>
              <w:t>Хользунова</w:t>
            </w:r>
            <w:proofErr w:type="spellEnd"/>
            <w:r>
              <w:rPr>
                <w:sz w:val="22"/>
                <w:szCs w:val="22"/>
              </w:rPr>
              <w:t xml:space="preserve"> с инв. номером 31297.</w:t>
            </w:r>
          </w:p>
        </w:tc>
      </w:tr>
      <w:tr w:rsidR="00505CB7">
        <w:tc>
          <w:tcPr>
            <w:tcW w:w="3653" w:type="dxa"/>
          </w:tcPr>
          <w:p w:rsidR="00505CB7" w:rsidRDefault="00000EB8">
            <w:pPr>
              <w:rPr>
                <w:sz w:val="22"/>
                <w:szCs w:val="22"/>
              </w:rPr>
            </w:pPr>
            <w:r>
              <w:rPr>
                <w:sz w:val="22"/>
                <w:szCs w:val="22"/>
              </w:rPr>
              <w:t>4. Источник финансирования</w:t>
            </w:r>
          </w:p>
        </w:tc>
        <w:tc>
          <w:tcPr>
            <w:tcW w:w="6660" w:type="dxa"/>
          </w:tcPr>
          <w:p w:rsidR="00505CB7" w:rsidRDefault="00000EB8">
            <w:pPr>
              <w:jc w:val="both"/>
              <w:rPr>
                <w:sz w:val="22"/>
                <w:szCs w:val="22"/>
              </w:rPr>
            </w:pPr>
            <w:r>
              <w:rPr>
                <w:sz w:val="22"/>
                <w:szCs w:val="22"/>
              </w:rPr>
              <w:t>Инвести</w:t>
            </w:r>
            <w:r w:rsidR="00127985">
              <w:rPr>
                <w:sz w:val="22"/>
                <w:szCs w:val="22"/>
              </w:rPr>
              <w:t xml:space="preserve">ционная программа  (мероприятия </w:t>
            </w:r>
            <w:r w:rsidR="0025610B">
              <w:rPr>
                <w:sz w:val="22"/>
                <w:szCs w:val="22"/>
              </w:rPr>
              <w:t xml:space="preserve">за счет средств </w:t>
            </w:r>
            <w:proofErr w:type="spellStart"/>
            <w:r w:rsidR="0025610B">
              <w:rPr>
                <w:sz w:val="22"/>
                <w:szCs w:val="22"/>
              </w:rPr>
              <w:t>Концедента</w:t>
            </w:r>
            <w:proofErr w:type="spellEnd"/>
            <w:r w:rsidR="00127985">
              <w:rPr>
                <w:sz w:val="22"/>
                <w:szCs w:val="22"/>
              </w:rPr>
              <w:t>)</w:t>
            </w:r>
          </w:p>
        </w:tc>
      </w:tr>
      <w:tr w:rsidR="00505CB7">
        <w:tc>
          <w:tcPr>
            <w:tcW w:w="3653" w:type="dxa"/>
          </w:tcPr>
          <w:p w:rsidR="00505CB7" w:rsidRDefault="00000EB8">
            <w:pPr>
              <w:rPr>
                <w:sz w:val="22"/>
                <w:szCs w:val="22"/>
              </w:rPr>
            </w:pPr>
            <w:r>
              <w:rPr>
                <w:sz w:val="22"/>
                <w:szCs w:val="22"/>
              </w:rPr>
              <w:t>5. Цель и назначение работ</w:t>
            </w:r>
          </w:p>
        </w:tc>
        <w:tc>
          <w:tcPr>
            <w:tcW w:w="6660" w:type="dxa"/>
          </w:tcPr>
          <w:p w:rsidR="00505CB7" w:rsidRDefault="00000EB8">
            <w:pPr>
              <w:autoSpaceDE w:val="0"/>
              <w:autoSpaceDN w:val="0"/>
              <w:adjustRightInd w:val="0"/>
              <w:ind w:rightChars="92" w:right="221"/>
              <w:jc w:val="both"/>
              <w:rPr>
                <w:sz w:val="22"/>
                <w:szCs w:val="22"/>
              </w:rPr>
            </w:pPr>
            <w:r>
              <w:rPr>
                <w:sz w:val="22"/>
                <w:szCs w:val="22"/>
              </w:rPr>
              <w:t xml:space="preserve">Снижение аварийности, обеспечение надёжности и бесперебойной транспортировки ресурса </w:t>
            </w:r>
          </w:p>
        </w:tc>
      </w:tr>
      <w:tr w:rsidR="00505CB7">
        <w:tc>
          <w:tcPr>
            <w:tcW w:w="3653" w:type="dxa"/>
          </w:tcPr>
          <w:p w:rsidR="00505CB7" w:rsidRDefault="00000EB8">
            <w:pPr>
              <w:rPr>
                <w:sz w:val="22"/>
                <w:szCs w:val="22"/>
              </w:rPr>
            </w:pPr>
            <w:r>
              <w:rPr>
                <w:sz w:val="22"/>
                <w:szCs w:val="22"/>
              </w:rPr>
              <w:t xml:space="preserve">6. Основные технико-экономические показатели и </w:t>
            </w:r>
            <w:r>
              <w:rPr>
                <w:sz w:val="22"/>
                <w:szCs w:val="22"/>
              </w:rPr>
              <w:lastRenderedPageBreak/>
              <w:t>характеристики объекта, в том числе мощность и производительность</w:t>
            </w:r>
          </w:p>
        </w:tc>
        <w:tc>
          <w:tcPr>
            <w:tcW w:w="6660" w:type="dxa"/>
          </w:tcPr>
          <w:p w:rsidR="00505CB7" w:rsidRDefault="00440358" w:rsidP="00440358">
            <w:pPr>
              <w:spacing w:after="0" w:line="240" w:lineRule="auto"/>
              <w:rPr>
                <w:sz w:val="22"/>
                <w:szCs w:val="22"/>
              </w:rPr>
            </w:pPr>
            <w:r>
              <w:rPr>
                <w:sz w:val="22"/>
                <w:szCs w:val="22"/>
              </w:rPr>
              <w:lastRenderedPageBreak/>
              <w:t>Источником водоснабжения</w:t>
            </w:r>
            <w:r w:rsidR="00000EB8">
              <w:rPr>
                <w:sz w:val="22"/>
                <w:szCs w:val="22"/>
              </w:rPr>
              <w:t xml:space="preserve"> я</w:t>
            </w:r>
            <w:r w:rsidR="00294404">
              <w:rPr>
                <w:sz w:val="22"/>
                <w:szCs w:val="22"/>
              </w:rPr>
              <w:t xml:space="preserve">вляется существующая сеть </w:t>
            </w:r>
            <w:proofErr w:type="spellStart"/>
            <w:r w:rsidR="00294404">
              <w:rPr>
                <w:sz w:val="22"/>
                <w:szCs w:val="22"/>
              </w:rPr>
              <w:t>Ду</w:t>
            </w:r>
            <w:proofErr w:type="spellEnd"/>
            <w:r w:rsidR="00294404">
              <w:rPr>
                <w:sz w:val="22"/>
                <w:szCs w:val="22"/>
              </w:rPr>
              <w:t xml:space="preserve"> 500</w:t>
            </w:r>
            <w:r w:rsidR="00285499">
              <w:rPr>
                <w:sz w:val="22"/>
                <w:szCs w:val="22"/>
              </w:rPr>
              <w:t>мм</w:t>
            </w:r>
            <w:r w:rsidR="001702F6">
              <w:rPr>
                <w:sz w:val="22"/>
                <w:szCs w:val="22"/>
              </w:rPr>
              <w:t>, протяжённость 706,8.</w:t>
            </w:r>
            <w:r w:rsidR="005641AC">
              <w:rPr>
                <w:sz w:val="22"/>
                <w:szCs w:val="22"/>
              </w:rPr>
              <w:t xml:space="preserve"> Материал трубы </w:t>
            </w:r>
            <w:r w:rsidR="00285499">
              <w:rPr>
                <w:sz w:val="22"/>
                <w:szCs w:val="22"/>
              </w:rPr>
              <w:t>–</w:t>
            </w:r>
            <w:r w:rsidR="005641AC">
              <w:rPr>
                <w:sz w:val="22"/>
                <w:szCs w:val="22"/>
              </w:rPr>
              <w:t xml:space="preserve"> сталь</w:t>
            </w:r>
            <w:r w:rsidR="00285499">
              <w:rPr>
                <w:sz w:val="22"/>
                <w:szCs w:val="22"/>
              </w:rPr>
              <w:t>.</w:t>
            </w:r>
          </w:p>
        </w:tc>
      </w:tr>
      <w:tr w:rsidR="00505CB7">
        <w:tc>
          <w:tcPr>
            <w:tcW w:w="3653" w:type="dxa"/>
          </w:tcPr>
          <w:p w:rsidR="00505CB7" w:rsidRDefault="00000EB8">
            <w:pPr>
              <w:rPr>
                <w:sz w:val="22"/>
                <w:szCs w:val="22"/>
              </w:rPr>
            </w:pPr>
            <w:r>
              <w:rPr>
                <w:sz w:val="22"/>
                <w:szCs w:val="22"/>
              </w:rPr>
              <w:lastRenderedPageBreak/>
              <w:t>7. Режим работы производства</w:t>
            </w:r>
          </w:p>
        </w:tc>
        <w:tc>
          <w:tcPr>
            <w:tcW w:w="6660" w:type="dxa"/>
          </w:tcPr>
          <w:p w:rsidR="00505CB7" w:rsidRDefault="00385E4A">
            <w:pPr>
              <w:rPr>
                <w:sz w:val="22"/>
                <w:szCs w:val="22"/>
              </w:rPr>
            </w:pPr>
            <w:r w:rsidRPr="00385E4A">
              <w:rPr>
                <w:sz w:val="22"/>
                <w:szCs w:val="22"/>
              </w:rPr>
              <w:t>Круглосуточно (365 дней в году)</w:t>
            </w:r>
          </w:p>
        </w:tc>
      </w:tr>
      <w:tr w:rsidR="00505CB7">
        <w:tc>
          <w:tcPr>
            <w:tcW w:w="3653" w:type="dxa"/>
          </w:tcPr>
          <w:p w:rsidR="00505CB7" w:rsidRDefault="00000EB8">
            <w:pPr>
              <w:rPr>
                <w:sz w:val="22"/>
                <w:szCs w:val="22"/>
              </w:rPr>
            </w:pPr>
            <w:r>
              <w:rPr>
                <w:sz w:val="22"/>
                <w:szCs w:val="22"/>
              </w:rPr>
              <w:t>8. Состав работ</w:t>
            </w:r>
          </w:p>
        </w:tc>
        <w:tc>
          <w:tcPr>
            <w:tcW w:w="6660" w:type="dxa"/>
          </w:tcPr>
          <w:p w:rsidR="0082123F" w:rsidRDefault="00000EB8">
            <w:pPr>
              <w:spacing w:after="0"/>
              <w:rPr>
                <w:sz w:val="22"/>
                <w:szCs w:val="22"/>
              </w:rPr>
            </w:pPr>
            <w:r>
              <w:rPr>
                <w:sz w:val="22"/>
                <w:szCs w:val="22"/>
              </w:rPr>
              <w:t>Реконструкция сети осуществляется на основании рабочей документации: Шифр про</w:t>
            </w:r>
            <w:r w:rsidR="00440358">
              <w:rPr>
                <w:sz w:val="22"/>
                <w:szCs w:val="22"/>
              </w:rPr>
              <w:t>екта:  наружн</w:t>
            </w:r>
            <w:r w:rsidR="00385E4A">
              <w:rPr>
                <w:sz w:val="22"/>
                <w:szCs w:val="22"/>
              </w:rPr>
              <w:t>ые сети водоснабжени</w:t>
            </w:r>
            <w:r w:rsidR="005641AC">
              <w:rPr>
                <w:sz w:val="22"/>
                <w:szCs w:val="22"/>
              </w:rPr>
              <w:t xml:space="preserve">я  </w:t>
            </w:r>
            <w:r w:rsidR="00F411C8">
              <w:rPr>
                <w:sz w:val="22"/>
                <w:szCs w:val="22"/>
              </w:rPr>
              <w:t xml:space="preserve">    </w:t>
            </w:r>
            <w:r w:rsidR="00294404">
              <w:rPr>
                <w:sz w:val="22"/>
                <w:szCs w:val="22"/>
              </w:rPr>
              <w:t>59-ММ-23</w:t>
            </w:r>
            <w:r w:rsidR="00385E4A">
              <w:rPr>
                <w:sz w:val="22"/>
                <w:szCs w:val="22"/>
              </w:rPr>
              <w:t>-2023</w:t>
            </w:r>
            <w:r w:rsidR="00440358">
              <w:rPr>
                <w:sz w:val="22"/>
                <w:szCs w:val="22"/>
              </w:rPr>
              <w:t>-НВ</w:t>
            </w:r>
            <w:r w:rsidR="0082123F">
              <w:rPr>
                <w:sz w:val="22"/>
                <w:szCs w:val="22"/>
              </w:rPr>
              <w:t>.</w:t>
            </w:r>
          </w:p>
          <w:p w:rsidR="00505CB7" w:rsidRDefault="0082123F">
            <w:pPr>
              <w:spacing w:after="0"/>
              <w:rPr>
                <w:sz w:val="22"/>
                <w:szCs w:val="22"/>
              </w:rPr>
            </w:pPr>
            <w:r>
              <w:rPr>
                <w:sz w:val="22"/>
                <w:szCs w:val="22"/>
              </w:rPr>
              <w:t>Спо</w:t>
            </w:r>
            <w:r w:rsidR="00473D8F">
              <w:rPr>
                <w:sz w:val="22"/>
                <w:szCs w:val="22"/>
              </w:rPr>
              <w:t xml:space="preserve">соб прокладки -  </w:t>
            </w:r>
            <w:r w:rsidR="00A45792">
              <w:rPr>
                <w:sz w:val="22"/>
                <w:szCs w:val="22"/>
              </w:rPr>
              <w:t>бестраншейный</w:t>
            </w:r>
            <w:r w:rsidR="00440358">
              <w:rPr>
                <w:sz w:val="22"/>
                <w:szCs w:val="22"/>
              </w:rPr>
              <w:t>.</w:t>
            </w:r>
          </w:p>
          <w:p w:rsidR="00505CB7" w:rsidRDefault="00000EB8">
            <w:pPr>
              <w:spacing w:after="0"/>
              <w:rPr>
                <w:sz w:val="22"/>
                <w:szCs w:val="22"/>
              </w:rPr>
            </w:pPr>
            <w:r>
              <w:rPr>
                <w:sz w:val="22"/>
                <w:szCs w:val="22"/>
              </w:rPr>
              <w:t>Протяжённость реконстр</w:t>
            </w:r>
            <w:r w:rsidR="00385E4A">
              <w:rPr>
                <w:sz w:val="22"/>
                <w:szCs w:val="22"/>
              </w:rPr>
              <w:t>у</w:t>
            </w:r>
            <w:r w:rsidR="0056250E">
              <w:rPr>
                <w:sz w:val="22"/>
                <w:szCs w:val="22"/>
              </w:rPr>
              <w:t>и</w:t>
            </w:r>
            <w:r w:rsidR="00294404">
              <w:rPr>
                <w:sz w:val="22"/>
                <w:szCs w:val="22"/>
              </w:rPr>
              <w:t>руемого участка составляет 706,8</w:t>
            </w:r>
            <w:r>
              <w:rPr>
                <w:sz w:val="22"/>
                <w:szCs w:val="22"/>
              </w:rPr>
              <w:t xml:space="preserve"> м.</w:t>
            </w:r>
            <w:r w:rsidR="00385E4A">
              <w:rPr>
                <w:sz w:val="22"/>
                <w:szCs w:val="22"/>
              </w:rPr>
              <w:t xml:space="preserve"> </w:t>
            </w:r>
            <w:r>
              <w:rPr>
                <w:sz w:val="22"/>
                <w:szCs w:val="22"/>
              </w:rPr>
              <w:t xml:space="preserve">п. </w:t>
            </w:r>
          </w:p>
          <w:p w:rsidR="00505CB7" w:rsidRDefault="00000EB8">
            <w:pPr>
              <w:spacing w:after="0" w:line="240" w:lineRule="auto"/>
              <w:rPr>
                <w:rFonts w:eastAsia="SimSun"/>
                <w:sz w:val="22"/>
                <w:szCs w:val="22"/>
              </w:rPr>
            </w:pPr>
            <w:r>
              <w:rPr>
                <w:rFonts w:eastAsia="SimSun"/>
                <w:sz w:val="22"/>
                <w:szCs w:val="22"/>
              </w:rPr>
              <w:t>Выполнить технический паспорт рекон</w:t>
            </w:r>
            <w:r w:rsidR="008C557E">
              <w:rPr>
                <w:rFonts w:eastAsia="SimSun"/>
                <w:sz w:val="22"/>
                <w:szCs w:val="22"/>
              </w:rPr>
              <w:t xml:space="preserve">струируемого участка </w:t>
            </w:r>
            <w:r w:rsidR="00294404">
              <w:rPr>
                <w:rFonts w:eastAsia="SimSun"/>
                <w:sz w:val="22"/>
                <w:szCs w:val="22"/>
              </w:rPr>
              <w:t>сети с инвентарным номером 31297</w:t>
            </w:r>
            <w:r>
              <w:rPr>
                <w:rFonts w:eastAsia="SimSun"/>
                <w:sz w:val="22"/>
                <w:szCs w:val="22"/>
              </w:rPr>
              <w:t xml:space="preserve"> с привлечением кадастрового инженера с предъявлением лицензии кадастрового инженера в адрес Заказчика. </w:t>
            </w:r>
          </w:p>
        </w:tc>
      </w:tr>
      <w:tr w:rsidR="00505CB7">
        <w:trPr>
          <w:trHeight w:val="461"/>
        </w:trPr>
        <w:tc>
          <w:tcPr>
            <w:tcW w:w="3653" w:type="dxa"/>
          </w:tcPr>
          <w:p w:rsidR="00505CB7" w:rsidRDefault="00000EB8">
            <w:pPr>
              <w:rPr>
                <w:sz w:val="22"/>
                <w:szCs w:val="22"/>
              </w:rPr>
            </w:pPr>
            <w:r>
              <w:rPr>
                <w:sz w:val="22"/>
                <w:szCs w:val="22"/>
              </w:rPr>
              <w:t>9. Состав и виды работ, выполняемых подрядчиком</w:t>
            </w:r>
          </w:p>
        </w:tc>
        <w:tc>
          <w:tcPr>
            <w:tcW w:w="6660" w:type="dxa"/>
          </w:tcPr>
          <w:p w:rsidR="00505CB7" w:rsidRDefault="00692E00">
            <w:pPr>
              <w:spacing w:after="0" w:line="240" w:lineRule="auto"/>
              <w:jc w:val="both"/>
              <w:rPr>
                <w:sz w:val="22"/>
                <w:szCs w:val="22"/>
              </w:rPr>
            </w:pPr>
            <w:r>
              <w:rPr>
                <w:sz w:val="22"/>
                <w:szCs w:val="22"/>
              </w:rPr>
              <w:t xml:space="preserve">1. </w:t>
            </w:r>
            <w:r w:rsidR="00000EB8">
              <w:rPr>
                <w:sz w:val="22"/>
                <w:szCs w:val="22"/>
              </w:rPr>
              <w:t xml:space="preserve">Перед началом строительства методом </w:t>
            </w:r>
            <w:proofErr w:type="spellStart"/>
            <w:r w:rsidR="00000EB8">
              <w:rPr>
                <w:sz w:val="22"/>
                <w:szCs w:val="22"/>
              </w:rPr>
              <w:t>шурфования</w:t>
            </w:r>
            <w:proofErr w:type="spellEnd"/>
            <w:r w:rsidR="00000EB8">
              <w:rPr>
                <w:sz w:val="22"/>
                <w:szCs w:val="22"/>
              </w:rPr>
              <w:t xml:space="preserve"> уточнить отметки залегания существующих сетей в точках пересечения с перек</w:t>
            </w:r>
            <w:r w:rsidR="008C557E">
              <w:rPr>
                <w:sz w:val="22"/>
                <w:szCs w:val="22"/>
              </w:rPr>
              <w:t>ладываемыми сетями водоснабжения</w:t>
            </w:r>
            <w:r w:rsidR="00000EB8">
              <w:rPr>
                <w:sz w:val="22"/>
                <w:szCs w:val="22"/>
              </w:rPr>
              <w:t xml:space="preserve">, в </w:t>
            </w:r>
            <w:r w:rsidR="00000EB8">
              <w:rPr>
                <w:rFonts w:eastAsia="SimSun"/>
                <w:sz w:val="22"/>
                <w:szCs w:val="22"/>
              </w:rPr>
              <w:t>присутствии работников, ответственных за эксплуатацию этих коммуникаций и отмечены предупредительными знаками</w:t>
            </w:r>
            <w:r w:rsidR="008C557E">
              <w:rPr>
                <w:rFonts w:eastAsia="SimSun"/>
                <w:sz w:val="22"/>
                <w:szCs w:val="22"/>
              </w:rPr>
              <w:t>.</w:t>
            </w:r>
            <w:r w:rsidR="008C557E">
              <w:rPr>
                <w:sz w:val="22"/>
                <w:szCs w:val="22"/>
              </w:rPr>
              <w:t xml:space="preserve"> </w:t>
            </w:r>
          </w:p>
          <w:p w:rsidR="00505CB7" w:rsidRDefault="00000EB8" w:rsidP="008C557E">
            <w:pPr>
              <w:spacing w:after="0" w:line="240" w:lineRule="auto"/>
              <w:jc w:val="both"/>
              <w:rPr>
                <w:sz w:val="22"/>
                <w:szCs w:val="22"/>
              </w:rPr>
            </w:pPr>
            <w:r>
              <w:rPr>
                <w:sz w:val="22"/>
                <w:szCs w:val="22"/>
              </w:rPr>
              <w:t>2. Выполнить п</w:t>
            </w:r>
            <w:r w:rsidR="008C557E">
              <w:rPr>
                <w:sz w:val="22"/>
                <w:szCs w:val="22"/>
              </w:rPr>
              <w:t>роект производства работ (ППР).</w:t>
            </w:r>
          </w:p>
          <w:p w:rsidR="00505CB7" w:rsidRDefault="00000EB8">
            <w:pPr>
              <w:spacing w:after="0" w:line="240" w:lineRule="auto"/>
              <w:jc w:val="both"/>
              <w:rPr>
                <w:sz w:val="22"/>
                <w:szCs w:val="22"/>
              </w:rPr>
            </w:pPr>
            <w:r>
              <w:rPr>
                <w:sz w:val="22"/>
                <w:szCs w:val="22"/>
              </w:rPr>
              <w:t xml:space="preserve">Согласовать ППР с Заказчиком и компетентными органами. </w:t>
            </w:r>
          </w:p>
          <w:p w:rsidR="00505CB7" w:rsidRDefault="00692E00" w:rsidP="00692E00">
            <w:pPr>
              <w:spacing w:after="0" w:line="240" w:lineRule="auto"/>
              <w:jc w:val="both"/>
              <w:rPr>
                <w:rFonts w:eastAsia="SimSun"/>
                <w:sz w:val="22"/>
                <w:szCs w:val="22"/>
              </w:rPr>
            </w:pPr>
            <w:r>
              <w:rPr>
                <w:rFonts w:eastAsia="SimSun"/>
                <w:sz w:val="22"/>
                <w:szCs w:val="22"/>
              </w:rPr>
              <w:t xml:space="preserve">3. </w:t>
            </w:r>
            <w:r w:rsidR="00000EB8">
              <w:rPr>
                <w:rFonts w:eastAsia="SimSun"/>
                <w:sz w:val="22"/>
                <w:szCs w:val="22"/>
              </w:rPr>
              <w:t xml:space="preserve">Перед началом работ, Подрядчик оформляет разрешение на производство земляных работ в компетентных органах. </w:t>
            </w:r>
          </w:p>
          <w:p w:rsidR="00505CB7" w:rsidRDefault="00692E00" w:rsidP="00692E00">
            <w:pPr>
              <w:spacing w:after="0" w:line="240" w:lineRule="auto"/>
              <w:jc w:val="both"/>
              <w:rPr>
                <w:sz w:val="22"/>
                <w:szCs w:val="22"/>
              </w:rPr>
            </w:pPr>
            <w:r>
              <w:rPr>
                <w:rFonts w:eastAsia="SimSun"/>
                <w:sz w:val="22"/>
                <w:szCs w:val="22"/>
              </w:rPr>
              <w:t xml:space="preserve">4. </w:t>
            </w:r>
            <w:r w:rsidR="00000EB8">
              <w:rPr>
                <w:sz w:val="22"/>
                <w:szCs w:val="22"/>
              </w:rPr>
              <w:t>Выполнить работы в соответствии с ЛСР.</w:t>
            </w:r>
          </w:p>
          <w:p w:rsidR="00505CB7" w:rsidRDefault="003C17B8" w:rsidP="00692E00">
            <w:pPr>
              <w:spacing w:after="0" w:line="240" w:lineRule="auto"/>
              <w:jc w:val="both"/>
              <w:rPr>
                <w:sz w:val="22"/>
                <w:szCs w:val="22"/>
              </w:rPr>
            </w:pPr>
            <w:r>
              <w:rPr>
                <w:sz w:val="22"/>
                <w:szCs w:val="22"/>
              </w:rPr>
              <w:t>5.</w:t>
            </w:r>
            <w:r w:rsidR="00000EB8">
              <w:rPr>
                <w:sz w:val="22"/>
                <w:szCs w:val="22"/>
              </w:rPr>
              <w:t>Осуществлять строительный контроль, в том числе за соответствием применяемых строительных материалов и изделий требованиям технических регламентов, проектной и рабочей документации.</w:t>
            </w:r>
          </w:p>
          <w:p w:rsidR="00505CB7" w:rsidRDefault="003C17B8" w:rsidP="00692E00">
            <w:pPr>
              <w:spacing w:after="0" w:line="240" w:lineRule="auto"/>
              <w:jc w:val="both"/>
              <w:rPr>
                <w:rFonts w:eastAsia="SimSun"/>
                <w:sz w:val="22"/>
                <w:szCs w:val="22"/>
              </w:rPr>
            </w:pPr>
            <w:r>
              <w:rPr>
                <w:rFonts w:eastAsia="SimSun"/>
                <w:sz w:val="22"/>
                <w:szCs w:val="22"/>
              </w:rPr>
              <w:t>6</w:t>
            </w:r>
            <w:r w:rsidR="00692E00">
              <w:rPr>
                <w:rFonts w:eastAsia="SimSun"/>
                <w:sz w:val="22"/>
                <w:szCs w:val="22"/>
              </w:rPr>
              <w:t xml:space="preserve">. </w:t>
            </w:r>
            <w:r w:rsidR="00000EB8">
              <w:rPr>
                <w:rFonts w:eastAsia="SimSun"/>
                <w:sz w:val="22"/>
                <w:szCs w:val="22"/>
              </w:rPr>
              <w:t>Выносит в натуру границы трасс инженерных коммуникаций.</w:t>
            </w:r>
          </w:p>
          <w:p w:rsidR="00505CB7" w:rsidRDefault="003C17B8" w:rsidP="00692E00">
            <w:pPr>
              <w:spacing w:after="0" w:line="240" w:lineRule="auto"/>
              <w:jc w:val="both"/>
              <w:rPr>
                <w:rFonts w:eastAsia="SimSun"/>
                <w:sz w:val="22"/>
                <w:szCs w:val="22"/>
              </w:rPr>
            </w:pPr>
            <w:r>
              <w:rPr>
                <w:rFonts w:eastAsia="SimSun"/>
                <w:sz w:val="22"/>
                <w:szCs w:val="22"/>
              </w:rPr>
              <w:t>7</w:t>
            </w:r>
            <w:r w:rsidR="00692E00">
              <w:rPr>
                <w:rFonts w:eastAsia="SimSun"/>
                <w:sz w:val="22"/>
                <w:szCs w:val="22"/>
              </w:rPr>
              <w:t>.</w:t>
            </w:r>
            <w:r w:rsidR="00000EB8">
              <w:rPr>
                <w:rFonts w:eastAsia="SimSun"/>
                <w:sz w:val="22"/>
                <w:szCs w:val="22"/>
              </w:rPr>
              <w:t>На основании выполненной исполнительной геодезической съёмки подготовить   - технический паспорт объекта.</w:t>
            </w:r>
          </w:p>
          <w:p w:rsidR="00505CB7" w:rsidRDefault="003C17B8" w:rsidP="00692E00">
            <w:pPr>
              <w:spacing w:after="0" w:line="240" w:lineRule="auto"/>
              <w:jc w:val="both"/>
              <w:rPr>
                <w:rFonts w:eastAsia="SimSun"/>
                <w:sz w:val="22"/>
                <w:szCs w:val="22"/>
              </w:rPr>
            </w:pPr>
            <w:r>
              <w:rPr>
                <w:rFonts w:eastAsia="SimSun"/>
                <w:sz w:val="22"/>
                <w:szCs w:val="22"/>
              </w:rPr>
              <w:t>8</w:t>
            </w:r>
            <w:r w:rsidR="00692E00">
              <w:rPr>
                <w:rFonts w:eastAsia="SimSun"/>
                <w:sz w:val="22"/>
                <w:szCs w:val="22"/>
              </w:rPr>
              <w:t>.</w:t>
            </w:r>
            <w:r w:rsidR="00000EB8">
              <w:rPr>
                <w:rFonts w:eastAsia="SimSun"/>
                <w:sz w:val="22"/>
                <w:szCs w:val="22"/>
              </w:rPr>
              <w:t xml:space="preserve">После завершения строительства производится уборка строительного мусора и благоустройство территории. Все нарушенные асфальтобетонные покрытия, газоны и растительный грунт </w:t>
            </w:r>
            <w:r w:rsidR="00F411C8">
              <w:rPr>
                <w:rFonts w:eastAsia="SimSun"/>
                <w:sz w:val="22"/>
                <w:szCs w:val="22"/>
              </w:rPr>
              <w:t>восстанавливаются,</w:t>
            </w:r>
            <w:r w:rsidR="00000EB8">
              <w:rPr>
                <w:rFonts w:eastAsia="SimSun"/>
                <w:sz w:val="22"/>
                <w:szCs w:val="22"/>
              </w:rPr>
              <w:t xml:space="preserve"> и производится благоустройство территории по трассе и стройплощадкам.</w:t>
            </w:r>
          </w:p>
          <w:p w:rsidR="00505CB7" w:rsidRDefault="003C17B8" w:rsidP="00692E00">
            <w:pPr>
              <w:spacing w:after="0" w:line="240" w:lineRule="auto"/>
              <w:jc w:val="both"/>
              <w:rPr>
                <w:rFonts w:eastAsia="SimSun"/>
                <w:sz w:val="22"/>
                <w:szCs w:val="22"/>
              </w:rPr>
            </w:pPr>
            <w:r>
              <w:rPr>
                <w:rFonts w:eastAsia="SimSun"/>
                <w:sz w:val="22"/>
                <w:szCs w:val="22"/>
              </w:rPr>
              <w:t>9</w:t>
            </w:r>
            <w:r w:rsidR="00692E00">
              <w:rPr>
                <w:rFonts w:eastAsia="SimSun"/>
                <w:sz w:val="22"/>
                <w:szCs w:val="22"/>
              </w:rPr>
              <w:t>.</w:t>
            </w:r>
            <w:r w:rsidR="00000EB8">
              <w:rPr>
                <w:rFonts w:eastAsia="SimSun"/>
                <w:sz w:val="22"/>
                <w:szCs w:val="22"/>
              </w:rPr>
              <w:t xml:space="preserve">Ответственность за пожарную безопасность, охрану труда и технику безопасности несёт Подрядчик. При выполнении строительно-монтажных работ необходимо обеспечить выполнение правил пожарной безопасности, требований правил охраны труда и техники безопасности согласно СНиП 12-03-2001 (часть 1), СНиП 12-04-2002 (часть 2). </w:t>
            </w:r>
          </w:p>
          <w:p w:rsidR="00505CB7" w:rsidRDefault="003C17B8" w:rsidP="00692E00">
            <w:pPr>
              <w:spacing w:after="0" w:line="240" w:lineRule="auto"/>
              <w:jc w:val="both"/>
              <w:rPr>
                <w:rFonts w:eastAsia="SimSun"/>
                <w:sz w:val="22"/>
                <w:szCs w:val="22"/>
              </w:rPr>
            </w:pPr>
            <w:r>
              <w:rPr>
                <w:rFonts w:eastAsia="SimSun"/>
                <w:sz w:val="22"/>
                <w:szCs w:val="22"/>
              </w:rPr>
              <w:t>10</w:t>
            </w:r>
            <w:r w:rsidR="00692E00">
              <w:rPr>
                <w:rFonts w:eastAsia="SimSun"/>
                <w:sz w:val="22"/>
                <w:szCs w:val="22"/>
              </w:rPr>
              <w:t>.</w:t>
            </w:r>
            <w:r w:rsidR="00000EB8">
              <w:rPr>
                <w:rFonts w:eastAsia="SimSun"/>
                <w:sz w:val="22"/>
                <w:szCs w:val="22"/>
              </w:rPr>
              <w:t xml:space="preserve">Подрядчик обязан за сутки уведомить службу Заказчика о готовности работ, подлежащих освидетельствованию с последующим подписанием актов скрытых работ. Все возникающие по ходу выполнения работ изменения согласовать с Заказчиком и оформить в исполнительной документации. </w:t>
            </w:r>
          </w:p>
          <w:p w:rsidR="00505CB7" w:rsidRDefault="003C17B8" w:rsidP="00692E00">
            <w:pPr>
              <w:spacing w:after="0" w:line="240" w:lineRule="auto"/>
              <w:jc w:val="both"/>
              <w:rPr>
                <w:rFonts w:eastAsia="SimSun"/>
                <w:sz w:val="22"/>
                <w:szCs w:val="22"/>
                <w:u w:val="single"/>
              </w:rPr>
            </w:pPr>
            <w:r>
              <w:rPr>
                <w:rFonts w:eastAsia="SimSun"/>
                <w:sz w:val="22"/>
                <w:szCs w:val="22"/>
              </w:rPr>
              <w:t>11</w:t>
            </w:r>
            <w:r w:rsidR="00692E00" w:rsidRPr="00692E00">
              <w:rPr>
                <w:rFonts w:eastAsia="SimSun"/>
                <w:sz w:val="22"/>
                <w:szCs w:val="22"/>
              </w:rPr>
              <w:t>.</w:t>
            </w:r>
            <w:r w:rsidR="00000EB8">
              <w:rPr>
                <w:rFonts w:eastAsia="SimSun"/>
                <w:sz w:val="22"/>
                <w:szCs w:val="22"/>
                <w:u w:val="single"/>
              </w:rPr>
              <w:t xml:space="preserve">Подрядчик </w:t>
            </w:r>
            <w:r w:rsidR="00000EB8">
              <w:rPr>
                <w:sz w:val="22"/>
                <w:szCs w:val="22"/>
                <w:u w:val="single"/>
              </w:rPr>
              <w:t>наносит исполнительную съёмку на топографо-геодезические архивные данные  в уполномоченном органе в местной системе координат и Балтийской системе высот 1977 года, в виде цифровой модели (</w:t>
            </w:r>
            <w:proofErr w:type="spellStart"/>
            <w:r w:rsidR="00000EB8">
              <w:rPr>
                <w:sz w:val="22"/>
                <w:szCs w:val="22"/>
                <w:u w:val="single"/>
              </w:rPr>
              <w:t>dxf</w:t>
            </w:r>
            <w:proofErr w:type="spellEnd"/>
            <w:r w:rsidR="00000EB8">
              <w:rPr>
                <w:sz w:val="22"/>
                <w:szCs w:val="22"/>
                <w:u w:val="single"/>
              </w:rPr>
              <w:t xml:space="preserve"> 3d-съемка; </w:t>
            </w:r>
            <w:proofErr w:type="spellStart"/>
            <w:r w:rsidR="00000EB8">
              <w:rPr>
                <w:sz w:val="22"/>
                <w:szCs w:val="22"/>
                <w:u w:val="single"/>
              </w:rPr>
              <w:t>gds</w:t>
            </w:r>
            <w:proofErr w:type="spellEnd"/>
            <w:r w:rsidR="00000EB8">
              <w:rPr>
                <w:sz w:val="22"/>
                <w:szCs w:val="22"/>
                <w:u w:val="single"/>
              </w:rPr>
              <w:t>- планово-высотное обоснование) с предоставлением справки о нанесении исполнительной  съемки в архитектуре города Березники.</w:t>
            </w:r>
          </w:p>
          <w:p w:rsidR="00505CB7" w:rsidRDefault="003C17B8" w:rsidP="00692E00">
            <w:pPr>
              <w:spacing w:after="0" w:line="240" w:lineRule="auto"/>
              <w:jc w:val="both"/>
              <w:rPr>
                <w:sz w:val="22"/>
                <w:szCs w:val="22"/>
              </w:rPr>
            </w:pPr>
            <w:r>
              <w:rPr>
                <w:sz w:val="22"/>
                <w:szCs w:val="22"/>
              </w:rPr>
              <w:t>12</w:t>
            </w:r>
            <w:r w:rsidR="00692E00">
              <w:rPr>
                <w:sz w:val="22"/>
                <w:szCs w:val="22"/>
              </w:rPr>
              <w:t>.</w:t>
            </w:r>
            <w:r w:rsidR="00000EB8">
              <w:rPr>
                <w:sz w:val="22"/>
                <w:szCs w:val="22"/>
              </w:rPr>
              <w:t>Сформировать и сдать Заказчику исполнительную документацию, комплектность которой отражена в приложении    № 2 к техническому заданию.</w:t>
            </w:r>
          </w:p>
          <w:p w:rsidR="00505CB7" w:rsidRDefault="003C17B8" w:rsidP="00692E00">
            <w:pPr>
              <w:spacing w:after="0" w:line="240" w:lineRule="auto"/>
              <w:jc w:val="both"/>
              <w:rPr>
                <w:rFonts w:eastAsia="SimSun"/>
                <w:sz w:val="22"/>
                <w:szCs w:val="22"/>
                <w:u w:val="single"/>
              </w:rPr>
            </w:pPr>
            <w:r>
              <w:rPr>
                <w:sz w:val="22"/>
                <w:szCs w:val="22"/>
              </w:rPr>
              <w:t>13</w:t>
            </w:r>
            <w:r w:rsidR="00692E00">
              <w:rPr>
                <w:sz w:val="22"/>
                <w:szCs w:val="22"/>
              </w:rPr>
              <w:t>.</w:t>
            </w:r>
            <w:r w:rsidR="00000EB8">
              <w:rPr>
                <w:sz w:val="22"/>
                <w:szCs w:val="22"/>
              </w:rPr>
              <w:t xml:space="preserve">Обеспечить охрану стройплощадки и сохранность объекта до его </w:t>
            </w:r>
            <w:r w:rsidR="00000EB8">
              <w:rPr>
                <w:sz w:val="22"/>
                <w:szCs w:val="22"/>
              </w:rPr>
              <w:lastRenderedPageBreak/>
              <w:t>приёмки Заказчиком.</w:t>
            </w:r>
          </w:p>
          <w:p w:rsidR="00505CB7" w:rsidRDefault="00000EB8">
            <w:pPr>
              <w:spacing w:after="0" w:line="240" w:lineRule="auto"/>
              <w:jc w:val="both"/>
              <w:rPr>
                <w:rFonts w:eastAsia="SimSun"/>
                <w:sz w:val="22"/>
                <w:szCs w:val="22"/>
              </w:rPr>
            </w:pPr>
            <w:r>
              <w:rPr>
                <w:rFonts w:eastAsia="SimSun"/>
                <w:sz w:val="22"/>
                <w:szCs w:val="22"/>
              </w:rPr>
              <w:t>Применяемые нормативные документы:</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Градостроительный Кодекс Российской Федерации.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СП 31.13330.2012 «Водоснабжение. Наружные сети и сооружения.»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СП 70.13330.2012 «Несущие и ограждающие конструкции. Актуализированная редакция СНиП 3.03.01-87».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СНиП III-4-80* «Правила производства и приемки работ».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СП 49.13330.2012 (СНиП 12.03-2001) Безопасность труда в строительстве. Часть 1 Общие требования.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СП 49.13330.2010 (СНиП 12-04-02) Безопасность труда в строительстве. Часть 2 Строительное производство.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«Правила по охране труда в строительстве», утвержденным приказом Министерства труда и социальной защиты Российской Федерации от 1 июня 2015 г. № 336н. 8) СП 45.13330.2012 «Земляные сооружения, основания и фундаменты. Актуализированная редакция СНиП 3.02.01-87». - Федеральный Закон от 10.01.2002 № 7-ФЗ «Об охране окружающей среды».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Федеральный Закон от 24.06.1998 № 89-ФЗ (ред. От 28.12.2016) «Об отходах производства и потребления».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Федеральный Закон от 04.05.2011 № 99-ФЗ (ред. от 30.12.2012) «О лицензировании отдельных видов деятельности».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СанПиН 2.1.7.1322-03 «Гигиенические требования к размещению и обезвреживанию отходов производства и потребления».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Федеральный закон от 21.12.94 г. № 69-ФЗ «О пожарной безопасности» (ред. от 31.12.2014 г.).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Постановление Правительства РФ от 25.04.2012 N 390 «О противопожарном режиме» (вместе с "Правилами противопожарного режима в Российской Федерации").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СП 48.13330.2011 (СНиП 12-01-2004) Организация строительства.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ГОСТ 12.1.004-91 ССБТ. Пожарная безопасность. Общие требования.  - Правила по охране труда при погрузочно-разгрузочных работах и размещении грузов (утверждены приказом Министерства труда и социальной защиты РФ от 17 сентября 2014 г. № 642н). </w:t>
            </w:r>
          </w:p>
          <w:p w:rsidR="00505CB7" w:rsidRDefault="00000EB8">
            <w:pPr>
              <w:spacing w:after="0" w:line="240" w:lineRule="auto"/>
              <w:ind w:firstLineChars="50" w:firstLine="110"/>
              <w:jc w:val="both"/>
              <w:rPr>
                <w:rFonts w:eastAsia="SimSun"/>
                <w:sz w:val="22"/>
                <w:szCs w:val="22"/>
              </w:rPr>
            </w:pPr>
            <w:r>
              <w:rPr>
                <w:rFonts w:eastAsia="SimSun"/>
                <w:sz w:val="22"/>
                <w:szCs w:val="22"/>
              </w:rPr>
              <w:t xml:space="preserve">- СО 153-34.03.204. Правила безопасности при работе с инструментом и приспособлениями (утверждены Минэнерго СССР 30.04.85 с последующими изменениями и дополнениями). </w:t>
            </w:r>
          </w:p>
          <w:p w:rsidR="00505CB7" w:rsidRDefault="00000EB8">
            <w:pPr>
              <w:spacing w:after="0" w:line="240" w:lineRule="auto"/>
              <w:ind w:firstLineChars="50" w:firstLine="110"/>
              <w:jc w:val="both"/>
              <w:rPr>
                <w:sz w:val="22"/>
                <w:szCs w:val="22"/>
              </w:rPr>
            </w:pPr>
            <w:r>
              <w:rPr>
                <w:rFonts w:eastAsia="SimSun"/>
                <w:sz w:val="22"/>
                <w:szCs w:val="22"/>
              </w:rPr>
              <w:t xml:space="preserve">- СП 68.13330.2017 (СНиП 3.01.04-87). Приёмка в эксплуатацию законченных строительством объектов. Основные положения. </w:t>
            </w:r>
          </w:p>
        </w:tc>
      </w:tr>
      <w:tr w:rsidR="00505CB7">
        <w:trPr>
          <w:trHeight w:val="1134"/>
        </w:trPr>
        <w:tc>
          <w:tcPr>
            <w:tcW w:w="3653" w:type="dxa"/>
          </w:tcPr>
          <w:p w:rsidR="00505CB7" w:rsidRDefault="00000EB8">
            <w:pPr>
              <w:rPr>
                <w:sz w:val="22"/>
                <w:szCs w:val="22"/>
              </w:rPr>
            </w:pPr>
            <w:r>
              <w:rPr>
                <w:sz w:val="22"/>
                <w:szCs w:val="22"/>
              </w:rPr>
              <w:lastRenderedPageBreak/>
              <w:t>10.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rsidR="00505CB7" w:rsidRDefault="00000EB8" w:rsidP="0082123F">
            <w:pPr>
              <w:spacing w:after="0" w:line="240" w:lineRule="auto"/>
              <w:ind w:left="20" w:hangingChars="9" w:hanging="20"/>
              <w:rPr>
                <w:sz w:val="22"/>
                <w:szCs w:val="22"/>
              </w:rPr>
            </w:pPr>
            <w:r>
              <w:rPr>
                <w:sz w:val="22"/>
                <w:szCs w:val="22"/>
              </w:rPr>
              <w:t>Гарантия на оборудование и материалы в соответствии с гарантийными обязательствами заводов-изготовителей.</w:t>
            </w:r>
          </w:p>
          <w:p w:rsidR="00505CB7" w:rsidRDefault="00000EB8" w:rsidP="0082123F">
            <w:pPr>
              <w:spacing w:after="0" w:line="240" w:lineRule="auto"/>
              <w:ind w:left="20" w:hangingChars="9" w:hanging="20"/>
              <w:rPr>
                <w:sz w:val="22"/>
                <w:szCs w:val="22"/>
              </w:rPr>
            </w:pPr>
            <w:r>
              <w:rPr>
                <w:sz w:val="22"/>
                <w:szCs w:val="22"/>
              </w:rPr>
              <w:t xml:space="preserve"> Гарантийный срок на выполненные работы – 5лет.</w:t>
            </w:r>
          </w:p>
          <w:p w:rsidR="00505CB7" w:rsidRDefault="00000EB8">
            <w:pPr>
              <w:tabs>
                <w:tab w:val="left" w:pos="459"/>
              </w:tabs>
              <w:spacing w:after="0"/>
              <w:rPr>
                <w:sz w:val="22"/>
                <w:szCs w:val="22"/>
              </w:rPr>
            </w:pPr>
            <w:r>
              <w:rPr>
                <w:sz w:val="22"/>
                <w:szCs w:val="22"/>
              </w:rPr>
              <w:t xml:space="preserve"> Материалы и оборудование должны иметь сертификат соответствия, выданные государственными органами.</w:t>
            </w:r>
          </w:p>
        </w:tc>
      </w:tr>
      <w:tr w:rsidR="00505CB7">
        <w:trPr>
          <w:trHeight w:val="445"/>
        </w:trPr>
        <w:tc>
          <w:tcPr>
            <w:tcW w:w="3653" w:type="dxa"/>
          </w:tcPr>
          <w:p w:rsidR="00505CB7" w:rsidRDefault="00000EB8">
            <w:pPr>
              <w:rPr>
                <w:sz w:val="22"/>
                <w:szCs w:val="22"/>
              </w:rPr>
            </w:pPr>
            <w:r>
              <w:rPr>
                <w:sz w:val="22"/>
                <w:szCs w:val="22"/>
              </w:rPr>
              <w:t>11. Состав разделов документации и требования к их содержанию</w:t>
            </w:r>
          </w:p>
        </w:tc>
        <w:tc>
          <w:tcPr>
            <w:tcW w:w="6660" w:type="dxa"/>
          </w:tcPr>
          <w:p w:rsidR="00505CB7" w:rsidRDefault="00000EB8">
            <w:pPr>
              <w:shd w:val="clear" w:color="auto" w:fill="FFFFFF"/>
              <w:autoSpaceDE w:val="0"/>
              <w:autoSpaceDN w:val="0"/>
              <w:adjustRightInd w:val="0"/>
              <w:rPr>
                <w:sz w:val="22"/>
                <w:szCs w:val="22"/>
              </w:rPr>
            </w:pPr>
            <w:r>
              <w:rPr>
                <w:sz w:val="22"/>
                <w:szCs w:val="22"/>
              </w:rPr>
              <w:t>Проект производства работ должен содержать:</w:t>
            </w:r>
          </w:p>
          <w:p w:rsidR="00505CB7" w:rsidRDefault="00000EB8">
            <w:pPr>
              <w:numPr>
                <w:ilvl w:val="0"/>
                <w:numId w:val="2"/>
              </w:numPr>
              <w:shd w:val="clear" w:color="auto" w:fill="FFFFFF"/>
              <w:autoSpaceDE w:val="0"/>
              <w:autoSpaceDN w:val="0"/>
              <w:adjustRightInd w:val="0"/>
              <w:spacing w:after="0"/>
              <w:ind w:left="726" w:hanging="363"/>
              <w:rPr>
                <w:sz w:val="22"/>
                <w:szCs w:val="22"/>
              </w:rPr>
            </w:pPr>
            <w:r>
              <w:rPr>
                <w:sz w:val="22"/>
                <w:szCs w:val="22"/>
              </w:rPr>
              <w:t>Календарный план производства работ.</w:t>
            </w:r>
          </w:p>
          <w:p w:rsidR="00505CB7" w:rsidRDefault="00000EB8">
            <w:pPr>
              <w:numPr>
                <w:ilvl w:val="0"/>
                <w:numId w:val="2"/>
              </w:numPr>
              <w:shd w:val="clear" w:color="auto" w:fill="FFFFFF"/>
              <w:autoSpaceDE w:val="0"/>
              <w:autoSpaceDN w:val="0"/>
              <w:adjustRightInd w:val="0"/>
              <w:spacing w:after="0"/>
              <w:ind w:left="726" w:hanging="363"/>
              <w:rPr>
                <w:sz w:val="22"/>
                <w:szCs w:val="22"/>
              </w:rPr>
            </w:pPr>
            <w:r>
              <w:rPr>
                <w:sz w:val="22"/>
                <w:szCs w:val="22"/>
              </w:rPr>
              <w:t xml:space="preserve">Подготовительные работы, в </w:t>
            </w:r>
            <w:proofErr w:type="spellStart"/>
            <w:r>
              <w:rPr>
                <w:sz w:val="22"/>
                <w:szCs w:val="22"/>
              </w:rPr>
              <w:t>т.ч</w:t>
            </w:r>
            <w:proofErr w:type="spellEnd"/>
            <w:r>
              <w:rPr>
                <w:sz w:val="22"/>
                <w:szCs w:val="22"/>
              </w:rPr>
              <w:t>. план с расположением ограждающих конструкций, дорожных знаков, месторасположения подземных коммуникаций, мест установки грузоподъемных кранов и других строительных машин, также зоны ограничения их работ, мест складирования строительных материалов и конструкций;</w:t>
            </w:r>
          </w:p>
          <w:p w:rsidR="00505CB7" w:rsidRDefault="00000EB8">
            <w:pPr>
              <w:numPr>
                <w:ilvl w:val="0"/>
                <w:numId w:val="2"/>
              </w:numPr>
              <w:shd w:val="clear" w:color="auto" w:fill="FFFFFF"/>
              <w:autoSpaceDE w:val="0"/>
              <w:autoSpaceDN w:val="0"/>
              <w:adjustRightInd w:val="0"/>
              <w:spacing w:after="0"/>
              <w:ind w:left="726" w:hanging="363"/>
              <w:rPr>
                <w:sz w:val="22"/>
                <w:szCs w:val="22"/>
              </w:rPr>
            </w:pPr>
            <w:r>
              <w:rPr>
                <w:sz w:val="22"/>
                <w:szCs w:val="22"/>
              </w:rPr>
              <w:t xml:space="preserve">Организационно-технологическая схема </w:t>
            </w:r>
            <w:r>
              <w:rPr>
                <w:sz w:val="22"/>
                <w:szCs w:val="22"/>
              </w:rPr>
              <w:lastRenderedPageBreak/>
              <w:t xml:space="preserve">последовательности выполнения работ (в </w:t>
            </w:r>
            <w:proofErr w:type="spellStart"/>
            <w:r>
              <w:rPr>
                <w:sz w:val="22"/>
                <w:szCs w:val="22"/>
              </w:rPr>
              <w:t>т.ч</w:t>
            </w:r>
            <w:proofErr w:type="spellEnd"/>
            <w:r>
              <w:rPr>
                <w:sz w:val="22"/>
                <w:szCs w:val="22"/>
              </w:rPr>
              <w:t>. объемы и технологии работ) с указанием особенностей проведения работ в условиях стесненной городской застройки;</w:t>
            </w:r>
          </w:p>
          <w:p w:rsidR="00505CB7" w:rsidRDefault="00000EB8">
            <w:pPr>
              <w:numPr>
                <w:ilvl w:val="0"/>
                <w:numId w:val="2"/>
              </w:numPr>
              <w:shd w:val="clear" w:color="auto" w:fill="FFFFFF"/>
              <w:autoSpaceDE w:val="0"/>
              <w:autoSpaceDN w:val="0"/>
              <w:adjustRightInd w:val="0"/>
              <w:spacing w:after="0"/>
              <w:ind w:left="726" w:hanging="363"/>
              <w:rPr>
                <w:sz w:val="22"/>
                <w:szCs w:val="22"/>
              </w:rPr>
            </w:pPr>
            <w:r>
              <w:rPr>
                <w:sz w:val="22"/>
                <w:szCs w:val="22"/>
              </w:rPr>
              <w:t>Мероприятия по обеспечению качества строительно-монтажных работ, а также поставляемого оборудования, конструкций и материалов;</w:t>
            </w:r>
          </w:p>
          <w:p w:rsidR="00505CB7" w:rsidRDefault="00000EB8">
            <w:pPr>
              <w:numPr>
                <w:ilvl w:val="0"/>
                <w:numId w:val="2"/>
              </w:numPr>
              <w:shd w:val="clear" w:color="auto" w:fill="FFFFFF"/>
              <w:autoSpaceDE w:val="0"/>
              <w:autoSpaceDN w:val="0"/>
              <w:adjustRightInd w:val="0"/>
              <w:spacing w:after="0"/>
              <w:ind w:left="726" w:hanging="363"/>
              <w:rPr>
                <w:sz w:val="22"/>
                <w:szCs w:val="22"/>
              </w:rPr>
            </w:pPr>
            <w:r>
              <w:rPr>
                <w:sz w:val="22"/>
                <w:szCs w:val="22"/>
              </w:rPr>
              <w:t>Требования к приёмке наиболее ответственных строительно-монтажных работ (конструкций), подлежащих освидетельствованию;</w:t>
            </w:r>
          </w:p>
          <w:p w:rsidR="00505CB7" w:rsidRDefault="00000EB8">
            <w:pPr>
              <w:numPr>
                <w:ilvl w:val="0"/>
                <w:numId w:val="2"/>
              </w:numPr>
              <w:shd w:val="clear" w:color="auto" w:fill="FFFFFF"/>
              <w:autoSpaceDE w:val="0"/>
              <w:autoSpaceDN w:val="0"/>
              <w:adjustRightInd w:val="0"/>
              <w:spacing w:after="0"/>
              <w:ind w:left="726" w:hanging="363"/>
              <w:rPr>
                <w:sz w:val="22"/>
                <w:szCs w:val="22"/>
              </w:rPr>
            </w:pPr>
            <w:r>
              <w:rPr>
                <w:sz w:val="22"/>
                <w:szCs w:val="22"/>
              </w:rPr>
              <w:t>Мероприятия по охране труда, технике безопасности;</w:t>
            </w:r>
          </w:p>
          <w:p w:rsidR="00505CB7" w:rsidRDefault="00000EB8">
            <w:pPr>
              <w:numPr>
                <w:ilvl w:val="0"/>
                <w:numId w:val="2"/>
              </w:numPr>
              <w:shd w:val="clear" w:color="auto" w:fill="FFFFFF"/>
              <w:autoSpaceDE w:val="0"/>
              <w:autoSpaceDN w:val="0"/>
              <w:adjustRightInd w:val="0"/>
              <w:spacing w:after="0"/>
              <w:ind w:left="726" w:hanging="363"/>
              <w:rPr>
                <w:sz w:val="22"/>
                <w:szCs w:val="22"/>
              </w:rPr>
            </w:pPr>
            <w:r>
              <w:rPr>
                <w:sz w:val="22"/>
                <w:szCs w:val="22"/>
              </w:rPr>
              <w:t>Мероприятия по благоустройству земельного участка.</w:t>
            </w:r>
          </w:p>
        </w:tc>
      </w:tr>
      <w:tr w:rsidR="00505CB7">
        <w:trPr>
          <w:trHeight w:val="424"/>
        </w:trPr>
        <w:tc>
          <w:tcPr>
            <w:tcW w:w="3653" w:type="dxa"/>
          </w:tcPr>
          <w:p w:rsidR="00505CB7" w:rsidRDefault="00000EB8">
            <w:pPr>
              <w:rPr>
                <w:sz w:val="22"/>
                <w:szCs w:val="22"/>
              </w:rPr>
            </w:pPr>
            <w:r>
              <w:rPr>
                <w:sz w:val="22"/>
                <w:szCs w:val="22"/>
              </w:rPr>
              <w:lastRenderedPageBreak/>
              <w:t>12. Оформление принимаемых решений  в ходе выполнения работ</w:t>
            </w:r>
          </w:p>
        </w:tc>
        <w:tc>
          <w:tcPr>
            <w:tcW w:w="6660" w:type="dxa"/>
          </w:tcPr>
          <w:p w:rsidR="00505CB7" w:rsidRDefault="00000EB8">
            <w:pPr>
              <w:rPr>
                <w:spacing w:val="-5"/>
                <w:sz w:val="22"/>
                <w:szCs w:val="22"/>
                <w:highlight w:val="yellow"/>
              </w:rPr>
            </w:pPr>
            <w:r>
              <w:rPr>
                <w:spacing w:val="-5"/>
                <w:sz w:val="22"/>
                <w:szCs w:val="22"/>
              </w:rPr>
              <w:t>Согласование с Заказчиком в виде писем, протоколов и актов, дополнительных соглашений. Акты комиссионного обследования, акты на дополнительные работы, акты замены видов и объёмов работ.</w:t>
            </w:r>
          </w:p>
        </w:tc>
      </w:tr>
      <w:tr w:rsidR="00505CB7">
        <w:tc>
          <w:tcPr>
            <w:tcW w:w="3653" w:type="dxa"/>
          </w:tcPr>
          <w:p w:rsidR="00505CB7" w:rsidRDefault="00000EB8">
            <w:pPr>
              <w:rPr>
                <w:sz w:val="22"/>
                <w:szCs w:val="22"/>
              </w:rPr>
            </w:pPr>
            <w:r>
              <w:rPr>
                <w:sz w:val="22"/>
                <w:szCs w:val="22"/>
              </w:rPr>
              <w:t>13. Требования к технологическим решениям</w:t>
            </w:r>
          </w:p>
        </w:tc>
        <w:tc>
          <w:tcPr>
            <w:tcW w:w="6660" w:type="dxa"/>
          </w:tcPr>
          <w:p w:rsidR="00505CB7" w:rsidRDefault="00000EB8">
            <w:pPr>
              <w:rPr>
                <w:sz w:val="22"/>
                <w:szCs w:val="22"/>
                <w:highlight w:val="yellow"/>
              </w:rPr>
            </w:pPr>
            <w:r>
              <w:rPr>
                <w:sz w:val="22"/>
                <w:szCs w:val="22"/>
              </w:rPr>
              <w:t>В соответствии с техническим заданием, составленным на основании прое</w:t>
            </w:r>
            <w:r w:rsidR="008C557E">
              <w:rPr>
                <w:sz w:val="22"/>
                <w:szCs w:val="22"/>
              </w:rPr>
              <w:t>кта: наруж</w:t>
            </w:r>
            <w:r w:rsidR="00294404">
              <w:rPr>
                <w:sz w:val="22"/>
                <w:szCs w:val="22"/>
              </w:rPr>
              <w:t>ные сети водоснабжения  59-ММ-23</w:t>
            </w:r>
            <w:r w:rsidR="00385E4A">
              <w:rPr>
                <w:sz w:val="22"/>
                <w:szCs w:val="22"/>
              </w:rPr>
              <w:t>-2023</w:t>
            </w:r>
            <w:r w:rsidR="008C557E">
              <w:rPr>
                <w:sz w:val="22"/>
                <w:szCs w:val="22"/>
              </w:rPr>
              <w:t>-НВ</w:t>
            </w:r>
            <w:r>
              <w:rPr>
                <w:sz w:val="22"/>
                <w:szCs w:val="22"/>
              </w:rPr>
              <w:t>, действующими федеральными законами, техническими регламентами, нормами и др. нормативными документами</w:t>
            </w:r>
          </w:p>
        </w:tc>
      </w:tr>
      <w:tr w:rsidR="00505CB7">
        <w:tc>
          <w:tcPr>
            <w:tcW w:w="3653" w:type="dxa"/>
          </w:tcPr>
          <w:p w:rsidR="00505CB7" w:rsidRDefault="00000EB8">
            <w:pPr>
              <w:rPr>
                <w:sz w:val="22"/>
                <w:szCs w:val="22"/>
              </w:rPr>
            </w:pPr>
            <w:r>
              <w:rPr>
                <w:sz w:val="22"/>
                <w:szCs w:val="22"/>
              </w:rPr>
              <w:t>14. Исходные данные для выполнения работ</w:t>
            </w:r>
          </w:p>
        </w:tc>
        <w:tc>
          <w:tcPr>
            <w:tcW w:w="6660" w:type="dxa"/>
          </w:tcPr>
          <w:p w:rsidR="00505CB7" w:rsidRDefault="00000EB8">
            <w:pPr>
              <w:rPr>
                <w:sz w:val="22"/>
                <w:szCs w:val="22"/>
              </w:rPr>
            </w:pPr>
            <w:r>
              <w:rPr>
                <w:sz w:val="22"/>
                <w:szCs w:val="22"/>
              </w:rPr>
              <w:t>Заказчик предоставляет следующие исходные данные:</w:t>
            </w:r>
          </w:p>
          <w:p w:rsidR="00505CB7" w:rsidRDefault="00000EB8">
            <w:pPr>
              <w:numPr>
                <w:ilvl w:val="0"/>
                <w:numId w:val="3"/>
              </w:numPr>
              <w:spacing w:after="0"/>
              <w:ind w:left="726" w:hanging="363"/>
              <w:rPr>
                <w:sz w:val="22"/>
                <w:szCs w:val="22"/>
              </w:rPr>
            </w:pPr>
            <w:r>
              <w:rPr>
                <w:sz w:val="22"/>
                <w:szCs w:val="22"/>
              </w:rPr>
              <w:t>Техническое задание.</w:t>
            </w:r>
          </w:p>
          <w:p w:rsidR="00505CB7" w:rsidRDefault="00000EB8">
            <w:pPr>
              <w:numPr>
                <w:ilvl w:val="0"/>
                <w:numId w:val="3"/>
              </w:numPr>
              <w:spacing w:after="0"/>
              <w:ind w:left="726" w:hanging="363"/>
              <w:rPr>
                <w:sz w:val="22"/>
                <w:szCs w:val="22"/>
              </w:rPr>
            </w:pPr>
            <w:r>
              <w:rPr>
                <w:sz w:val="22"/>
                <w:szCs w:val="22"/>
              </w:rPr>
              <w:t>Рабочую документа</w:t>
            </w:r>
            <w:r w:rsidR="008C557E">
              <w:rPr>
                <w:sz w:val="22"/>
                <w:szCs w:val="22"/>
              </w:rPr>
              <w:t>цию (нар</w:t>
            </w:r>
            <w:r w:rsidR="00385E4A">
              <w:rPr>
                <w:sz w:val="22"/>
                <w:szCs w:val="22"/>
              </w:rPr>
              <w:t>у</w:t>
            </w:r>
            <w:r w:rsidR="00294404">
              <w:rPr>
                <w:sz w:val="22"/>
                <w:szCs w:val="22"/>
              </w:rPr>
              <w:t>жные сети водоснабжения 59-ММ-23</w:t>
            </w:r>
            <w:r w:rsidR="00385E4A">
              <w:rPr>
                <w:sz w:val="22"/>
                <w:szCs w:val="22"/>
              </w:rPr>
              <w:t>-2023</w:t>
            </w:r>
            <w:r w:rsidR="008C557E">
              <w:rPr>
                <w:sz w:val="22"/>
                <w:szCs w:val="22"/>
              </w:rPr>
              <w:t>-НВ</w:t>
            </w:r>
            <w:r>
              <w:rPr>
                <w:sz w:val="22"/>
                <w:szCs w:val="22"/>
              </w:rPr>
              <w:t>)</w:t>
            </w:r>
          </w:p>
          <w:p w:rsidR="00505CB7" w:rsidRDefault="00000EB8">
            <w:pPr>
              <w:numPr>
                <w:ilvl w:val="0"/>
                <w:numId w:val="3"/>
              </w:numPr>
              <w:spacing w:after="0"/>
              <w:ind w:left="726" w:hanging="363"/>
              <w:rPr>
                <w:sz w:val="22"/>
                <w:szCs w:val="22"/>
                <w:lang w:val="en-US"/>
              </w:rPr>
            </w:pPr>
            <w:r>
              <w:rPr>
                <w:sz w:val="22"/>
                <w:szCs w:val="22"/>
              </w:rPr>
              <w:t>Сметную документацию.</w:t>
            </w:r>
          </w:p>
          <w:p w:rsidR="00505CB7" w:rsidRDefault="00000EB8">
            <w:pPr>
              <w:ind w:firstLine="316"/>
              <w:rPr>
                <w:sz w:val="22"/>
                <w:szCs w:val="22"/>
                <w:highlight w:val="yellow"/>
              </w:rPr>
            </w:pPr>
            <w:r>
              <w:rPr>
                <w:sz w:val="22"/>
                <w:szCs w:val="22"/>
              </w:rPr>
              <w:t>Вся дополнительная информация (исходные данные) выдаётся по запросу Подрядной организации.</w:t>
            </w:r>
          </w:p>
        </w:tc>
      </w:tr>
      <w:tr w:rsidR="00505CB7">
        <w:tc>
          <w:tcPr>
            <w:tcW w:w="3653" w:type="dxa"/>
          </w:tcPr>
          <w:p w:rsidR="00505CB7" w:rsidRDefault="00000EB8">
            <w:pPr>
              <w:rPr>
                <w:spacing w:val="-8"/>
                <w:sz w:val="22"/>
                <w:szCs w:val="22"/>
              </w:rPr>
            </w:pPr>
            <w:r>
              <w:rPr>
                <w:sz w:val="22"/>
                <w:szCs w:val="22"/>
              </w:rPr>
              <w:t>15. Требования к сметной документации</w:t>
            </w:r>
          </w:p>
        </w:tc>
        <w:tc>
          <w:tcPr>
            <w:tcW w:w="6660" w:type="dxa"/>
          </w:tcPr>
          <w:p w:rsidR="00505CB7" w:rsidRDefault="00000EB8">
            <w:pPr>
              <w:rPr>
                <w:sz w:val="22"/>
                <w:szCs w:val="22"/>
                <w:highlight w:val="yellow"/>
              </w:rPr>
            </w:pPr>
            <w:r>
              <w:rPr>
                <w:sz w:val="22"/>
                <w:szCs w:val="22"/>
              </w:rPr>
              <w:t>Раздел в рамках данного ТЗ не рассматривается.</w:t>
            </w:r>
          </w:p>
        </w:tc>
      </w:tr>
      <w:tr w:rsidR="00505CB7">
        <w:tc>
          <w:tcPr>
            <w:tcW w:w="3653" w:type="dxa"/>
          </w:tcPr>
          <w:p w:rsidR="00505CB7" w:rsidRDefault="00000EB8">
            <w:pPr>
              <w:rPr>
                <w:sz w:val="22"/>
                <w:szCs w:val="22"/>
              </w:rPr>
            </w:pPr>
            <w:r>
              <w:rPr>
                <w:sz w:val="22"/>
                <w:szCs w:val="22"/>
              </w:rPr>
              <w:t xml:space="preserve">16. Требования к природоохранным мероприятиям </w:t>
            </w:r>
          </w:p>
        </w:tc>
        <w:tc>
          <w:tcPr>
            <w:tcW w:w="6660" w:type="dxa"/>
          </w:tcPr>
          <w:p w:rsidR="00505CB7" w:rsidRDefault="00000EB8">
            <w:pPr>
              <w:rPr>
                <w:sz w:val="22"/>
                <w:szCs w:val="22"/>
                <w:highlight w:val="yellow"/>
              </w:rPr>
            </w:pPr>
            <w:r>
              <w:rPr>
                <w:sz w:val="22"/>
                <w:szCs w:val="22"/>
              </w:rPr>
              <w:t>В соответствии с действующими федеральными законами, техническими регламентами, нормами и пр</w:t>
            </w:r>
            <w:r w:rsidR="00473D8F">
              <w:rPr>
                <w:sz w:val="22"/>
                <w:szCs w:val="22"/>
              </w:rPr>
              <w:t>авилами, рабочей документации (</w:t>
            </w:r>
            <w:r>
              <w:rPr>
                <w:sz w:val="22"/>
                <w:szCs w:val="22"/>
              </w:rPr>
              <w:t>Шифр прое</w:t>
            </w:r>
            <w:r w:rsidR="008C557E">
              <w:rPr>
                <w:sz w:val="22"/>
                <w:szCs w:val="22"/>
              </w:rPr>
              <w:t xml:space="preserve">кта: наружные сети водоснабжения </w:t>
            </w:r>
            <w:r w:rsidR="00294404">
              <w:rPr>
                <w:sz w:val="22"/>
                <w:szCs w:val="22"/>
              </w:rPr>
              <w:t>59-ММ-23</w:t>
            </w:r>
            <w:r w:rsidR="00385E4A">
              <w:rPr>
                <w:sz w:val="22"/>
                <w:szCs w:val="22"/>
              </w:rPr>
              <w:t>-2023</w:t>
            </w:r>
            <w:r w:rsidR="008C557E">
              <w:rPr>
                <w:sz w:val="22"/>
                <w:szCs w:val="22"/>
              </w:rPr>
              <w:t>-НВ</w:t>
            </w:r>
            <w:r>
              <w:rPr>
                <w:sz w:val="22"/>
                <w:szCs w:val="22"/>
              </w:rPr>
              <w:t>) и др. нормативными документами.</w:t>
            </w:r>
          </w:p>
        </w:tc>
      </w:tr>
      <w:tr w:rsidR="00505CB7">
        <w:tc>
          <w:tcPr>
            <w:tcW w:w="3653" w:type="dxa"/>
          </w:tcPr>
          <w:p w:rsidR="00505CB7" w:rsidRDefault="00000EB8">
            <w:pPr>
              <w:rPr>
                <w:sz w:val="22"/>
                <w:szCs w:val="22"/>
              </w:rPr>
            </w:pPr>
            <w:r>
              <w:rPr>
                <w:sz w:val="22"/>
                <w:szCs w:val="22"/>
              </w:rPr>
              <w:t>17. Требования к архитектурным, конструктивным и объёмно-планировочным решениям</w:t>
            </w:r>
          </w:p>
        </w:tc>
        <w:tc>
          <w:tcPr>
            <w:tcW w:w="6660" w:type="dxa"/>
          </w:tcPr>
          <w:p w:rsidR="00505CB7" w:rsidRDefault="00000EB8">
            <w:pPr>
              <w:rPr>
                <w:spacing w:val="-4"/>
                <w:sz w:val="22"/>
                <w:szCs w:val="22"/>
                <w:highlight w:val="yellow"/>
              </w:rPr>
            </w:pPr>
            <w:r>
              <w:rPr>
                <w:sz w:val="22"/>
                <w:szCs w:val="22"/>
              </w:rPr>
              <w:t>В соответствии с действующими федеральными законами, техническими регламентами, нормами и правилами, рабочей документации (Шифр прое</w:t>
            </w:r>
            <w:r w:rsidR="008C557E">
              <w:rPr>
                <w:sz w:val="22"/>
                <w:szCs w:val="22"/>
              </w:rPr>
              <w:t>кта: наруж</w:t>
            </w:r>
            <w:r w:rsidR="00294404">
              <w:rPr>
                <w:sz w:val="22"/>
                <w:szCs w:val="22"/>
              </w:rPr>
              <w:t>ные сети водоснабжения 59-ММ-23</w:t>
            </w:r>
            <w:r w:rsidR="00385E4A">
              <w:rPr>
                <w:sz w:val="22"/>
                <w:szCs w:val="22"/>
              </w:rPr>
              <w:t>-2023</w:t>
            </w:r>
            <w:r w:rsidR="008C557E">
              <w:rPr>
                <w:sz w:val="22"/>
                <w:szCs w:val="22"/>
              </w:rPr>
              <w:t>-НВ</w:t>
            </w:r>
            <w:r>
              <w:rPr>
                <w:sz w:val="22"/>
                <w:szCs w:val="22"/>
              </w:rPr>
              <w:t>) и др. нормативными документами.</w:t>
            </w:r>
          </w:p>
        </w:tc>
      </w:tr>
      <w:tr w:rsidR="00505CB7">
        <w:tc>
          <w:tcPr>
            <w:tcW w:w="3653" w:type="dxa"/>
          </w:tcPr>
          <w:p w:rsidR="00505CB7" w:rsidRDefault="00000EB8">
            <w:pPr>
              <w:rPr>
                <w:sz w:val="22"/>
                <w:szCs w:val="22"/>
              </w:rPr>
            </w:pPr>
            <w:r>
              <w:rPr>
                <w:sz w:val="22"/>
                <w:szCs w:val="22"/>
              </w:rPr>
              <w:t>18. Требования к схеме планировочной организации земельного участка</w:t>
            </w:r>
          </w:p>
          <w:p w:rsidR="00505CB7" w:rsidRDefault="00505CB7">
            <w:pPr>
              <w:rPr>
                <w:sz w:val="22"/>
                <w:szCs w:val="22"/>
              </w:rPr>
            </w:pPr>
          </w:p>
        </w:tc>
        <w:tc>
          <w:tcPr>
            <w:tcW w:w="6660" w:type="dxa"/>
          </w:tcPr>
          <w:p w:rsidR="00505CB7" w:rsidRDefault="00000EB8">
            <w:pPr>
              <w:spacing w:after="0"/>
              <w:rPr>
                <w:sz w:val="22"/>
                <w:szCs w:val="22"/>
              </w:rPr>
            </w:pPr>
            <w:r>
              <w:rPr>
                <w:sz w:val="22"/>
                <w:szCs w:val="22"/>
              </w:rPr>
              <w:t xml:space="preserve">1. До начала работ Подрядная организация должна сформировать документацию, необходимую для начала работ и согласования раскопок отражёнными в рабочей </w:t>
            </w:r>
            <w:r w:rsidR="008D68BF">
              <w:rPr>
                <w:sz w:val="22"/>
                <w:szCs w:val="22"/>
              </w:rPr>
              <w:t>документации (</w:t>
            </w:r>
            <w:r>
              <w:rPr>
                <w:sz w:val="22"/>
                <w:szCs w:val="22"/>
              </w:rPr>
              <w:t>Шифр прое</w:t>
            </w:r>
            <w:r w:rsidR="008C557E">
              <w:rPr>
                <w:sz w:val="22"/>
                <w:szCs w:val="22"/>
              </w:rPr>
              <w:t>кта: наруж</w:t>
            </w:r>
            <w:r w:rsidR="00294404">
              <w:rPr>
                <w:sz w:val="22"/>
                <w:szCs w:val="22"/>
              </w:rPr>
              <w:t>ные сети водоснабжения 59-ММ-23</w:t>
            </w:r>
            <w:r w:rsidR="00385E4A">
              <w:rPr>
                <w:sz w:val="22"/>
                <w:szCs w:val="22"/>
              </w:rPr>
              <w:t>-2023</w:t>
            </w:r>
            <w:r w:rsidR="008C557E">
              <w:rPr>
                <w:sz w:val="22"/>
                <w:szCs w:val="22"/>
              </w:rPr>
              <w:t>-НВ</w:t>
            </w:r>
            <w:r>
              <w:rPr>
                <w:sz w:val="22"/>
                <w:szCs w:val="22"/>
              </w:rPr>
              <w:t>).</w:t>
            </w:r>
          </w:p>
          <w:p w:rsidR="00505CB7" w:rsidRDefault="00000EB8">
            <w:pPr>
              <w:spacing w:after="0"/>
              <w:rPr>
                <w:sz w:val="22"/>
                <w:szCs w:val="22"/>
              </w:rPr>
            </w:pPr>
            <w:r>
              <w:rPr>
                <w:sz w:val="22"/>
                <w:szCs w:val="22"/>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rsidR="00505CB7" w:rsidRDefault="00000EB8">
            <w:pPr>
              <w:spacing w:after="0"/>
              <w:rPr>
                <w:spacing w:val="-4"/>
                <w:sz w:val="22"/>
                <w:szCs w:val="22"/>
                <w:highlight w:val="yellow"/>
              </w:rPr>
            </w:pPr>
            <w:r>
              <w:rPr>
                <w:sz w:val="22"/>
                <w:szCs w:val="22"/>
              </w:rPr>
              <w:t xml:space="preserve">3. Обо всех дополнительных требованиях третьих лиц и подразделений администрации города и сетевых компаний, </w:t>
            </w:r>
            <w:r>
              <w:rPr>
                <w:sz w:val="22"/>
                <w:szCs w:val="22"/>
              </w:rPr>
              <w:lastRenderedPageBreak/>
              <w:t>возникающих при производстве строительно-монтажных Подрядная организация обязана информировать Заказчика до начала работ по их реализации и только после согласования с Заказчиком приступать к их исполнению.</w:t>
            </w:r>
          </w:p>
        </w:tc>
      </w:tr>
      <w:tr w:rsidR="00505CB7">
        <w:tc>
          <w:tcPr>
            <w:tcW w:w="3653" w:type="dxa"/>
          </w:tcPr>
          <w:p w:rsidR="00505CB7" w:rsidRDefault="00000EB8">
            <w:pPr>
              <w:rPr>
                <w:sz w:val="22"/>
                <w:szCs w:val="22"/>
              </w:rPr>
            </w:pPr>
            <w:r>
              <w:rPr>
                <w:sz w:val="22"/>
                <w:szCs w:val="22"/>
              </w:rPr>
              <w:lastRenderedPageBreak/>
              <w:t>19. Технические требования к технологическому оборудованию</w:t>
            </w:r>
          </w:p>
        </w:tc>
        <w:tc>
          <w:tcPr>
            <w:tcW w:w="6660" w:type="dxa"/>
          </w:tcPr>
          <w:p w:rsidR="00505CB7" w:rsidRDefault="00000EB8">
            <w:pPr>
              <w:rPr>
                <w:spacing w:val="-4"/>
                <w:sz w:val="22"/>
                <w:szCs w:val="22"/>
                <w:highlight w:val="yellow"/>
              </w:rPr>
            </w:pPr>
            <w:r>
              <w:rPr>
                <w:spacing w:val="-4"/>
                <w:sz w:val="22"/>
                <w:szCs w:val="22"/>
              </w:rPr>
              <w:t>В соответствии с рабочей документацией  (</w:t>
            </w:r>
            <w:r>
              <w:rPr>
                <w:sz w:val="22"/>
                <w:szCs w:val="22"/>
              </w:rPr>
              <w:t>Шифр прое</w:t>
            </w:r>
            <w:r w:rsidR="008C557E">
              <w:rPr>
                <w:sz w:val="22"/>
                <w:szCs w:val="22"/>
              </w:rPr>
              <w:t>кта: наруж</w:t>
            </w:r>
            <w:r w:rsidR="00294404">
              <w:rPr>
                <w:sz w:val="22"/>
                <w:szCs w:val="22"/>
              </w:rPr>
              <w:t>ные сети водоснабжения 59-ММ-23</w:t>
            </w:r>
            <w:r w:rsidR="00385E4A">
              <w:rPr>
                <w:sz w:val="22"/>
                <w:szCs w:val="22"/>
              </w:rPr>
              <w:t>-2023</w:t>
            </w:r>
            <w:r w:rsidR="008C557E">
              <w:rPr>
                <w:sz w:val="22"/>
                <w:szCs w:val="22"/>
              </w:rPr>
              <w:t>-НВ</w:t>
            </w:r>
            <w:r>
              <w:rPr>
                <w:sz w:val="22"/>
                <w:szCs w:val="22"/>
              </w:rPr>
              <w:t>).</w:t>
            </w:r>
          </w:p>
        </w:tc>
      </w:tr>
      <w:tr w:rsidR="00505CB7">
        <w:tc>
          <w:tcPr>
            <w:tcW w:w="3653" w:type="dxa"/>
          </w:tcPr>
          <w:p w:rsidR="00505CB7" w:rsidRDefault="00000EB8">
            <w:pPr>
              <w:rPr>
                <w:sz w:val="22"/>
                <w:szCs w:val="22"/>
              </w:rPr>
            </w:pPr>
            <w:bookmarkStart w:id="0" w:name="_GoBack"/>
            <w:r>
              <w:rPr>
                <w:sz w:val="22"/>
                <w:szCs w:val="22"/>
              </w:rPr>
              <w:t>20. Требования по утилизации (захоронению)  отходов</w:t>
            </w:r>
          </w:p>
        </w:tc>
        <w:tc>
          <w:tcPr>
            <w:tcW w:w="6660" w:type="dxa"/>
          </w:tcPr>
          <w:p w:rsidR="00505CB7" w:rsidRDefault="00000EB8">
            <w:pPr>
              <w:spacing w:after="0"/>
              <w:rPr>
                <w:sz w:val="22"/>
                <w:szCs w:val="22"/>
              </w:rPr>
            </w:pPr>
            <w:r>
              <w:rPr>
                <w:sz w:val="22"/>
                <w:szCs w:val="22"/>
              </w:rPr>
              <w:t>1. Осуществлять передачу металлолома Заказчику до истечения срока завершения работ если иное не будет оговорено договором подряда в соответствии с приложением № 1 к техническому заданию.</w:t>
            </w:r>
          </w:p>
          <w:p w:rsidR="00505CB7" w:rsidRDefault="00000EB8">
            <w:pPr>
              <w:spacing w:after="0"/>
              <w:rPr>
                <w:sz w:val="22"/>
                <w:szCs w:val="22"/>
              </w:rPr>
            </w:pPr>
            <w:r>
              <w:rPr>
                <w:sz w:val="22"/>
                <w:szCs w:val="22"/>
              </w:rPr>
              <w:t>2. 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1-4 класса опасности.</w:t>
            </w:r>
          </w:p>
          <w:p w:rsidR="00505CB7" w:rsidRDefault="00000EB8">
            <w:pPr>
              <w:rPr>
                <w:spacing w:val="-4"/>
                <w:sz w:val="22"/>
                <w:szCs w:val="22"/>
              </w:rPr>
            </w:pPr>
            <w:r>
              <w:rPr>
                <w:sz w:val="22"/>
                <w:szCs w:val="22"/>
              </w:rPr>
              <w:t>3. Обязанность внесения платы за размещение отходов, образующихся при производстве работ, возлагается на Исполнителя</w:t>
            </w:r>
          </w:p>
        </w:tc>
      </w:tr>
      <w:bookmarkEnd w:id="0"/>
      <w:tr w:rsidR="00505CB7">
        <w:tc>
          <w:tcPr>
            <w:tcW w:w="3653" w:type="dxa"/>
          </w:tcPr>
          <w:p w:rsidR="00505CB7" w:rsidRDefault="00000EB8">
            <w:pPr>
              <w:rPr>
                <w:sz w:val="22"/>
                <w:szCs w:val="22"/>
              </w:rPr>
            </w:pPr>
            <w:r>
              <w:rPr>
                <w:sz w:val="22"/>
                <w:szCs w:val="22"/>
              </w:rPr>
              <w:t>21.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rsidR="00505CB7" w:rsidRDefault="00000EB8">
            <w:pPr>
              <w:rPr>
                <w:spacing w:val="-4"/>
                <w:sz w:val="22"/>
                <w:szCs w:val="22"/>
              </w:rPr>
            </w:pPr>
            <w:r>
              <w:rPr>
                <w:spacing w:val="-4"/>
                <w:sz w:val="22"/>
                <w:szCs w:val="22"/>
              </w:rPr>
              <w:t>Не требуется</w:t>
            </w:r>
          </w:p>
        </w:tc>
      </w:tr>
      <w:tr w:rsidR="00505CB7" w:rsidTr="006A75F5">
        <w:trPr>
          <w:trHeight w:val="274"/>
        </w:trPr>
        <w:tc>
          <w:tcPr>
            <w:tcW w:w="3653" w:type="dxa"/>
          </w:tcPr>
          <w:p w:rsidR="00505CB7" w:rsidRDefault="00000EB8" w:rsidP="0056250E">
            <w:pPr>
              <w:spacing w:after="0"/>
              <w:rPr>
                <w:sz w:val="22"/>
                <w:szCs w:val="22"/>
              </w:rPr>
            </w:pPr>
            <w:r>
              <w:rPr>
                <w:sz w:val="22"/>
                <w:szCs w:val="22"/>
              </w:rPr>
              <w:t xml:space="preserve">22. Сроки выполнения работ </w:t>
            </w:r>
          </w:p>
        </w:tc>
        <w:tc>
          <w:tcPr>
            <w:tcW w:w="6660" w:type="dxa"/>
          </w:tcPr>
          <w:p w:rsidR="00385E4A" w:rsidRPr="00385E4A" w:rsidRDefault="00385E4A" w:rsidP="0056250E">
            <w:pPr>
              <w:keepLines/>
              <w:spacing w:after="0"/>
              <w:ind w:right="57"/>
              <w:rPr>
                <w:bCs/>
                <w:iCs/>
                <w:sz w:val="22"/>
                <w:szCs w:val="22"/>
              </w:rPr>
            </w:pPr>
            <w:r w:rsidRPr="00385E4A">
              <w:rPr>
                <w:bCs/>
                <w:iCs/>
                <w:sz w:val="22"/>
                <w:szCs w:val="22"/>
              </w:rPr>
              <w:t xml:space="preserve">Подрядчик приступает к выполнению работ: </w:t>
            </w:r>
          </w:p>
          <w:p w:rsidR="00385E4A" w:rsidRPr="00057F33" w:rsidRDefault="0056250E" w:rsidP="0056250E">
            <w:pPr>
              <w:keepLines/>
              <w:spacing w:after="0"/>
              <w:ind w:right="57"/>
              <w:rPr>
                <w:bCs/>
                <w:iCs/>
                <w:sz w:val="22"/>
                <w:szCs w:val="22"/>
              </w:rPr>
            </w:pPr>
            <w:r>
              <w:rPr>
                <w:bCs/>
                <w:iCs/>
                <w:sz w:val="22"/>
                <w:szCs w:val="22"/>
              </w:rPr>
              <w:t xml:space="preserve">Начало работ: </w:t>
            </w:r>
            <w:r w:rsidR="00057F33" w:rsidRPr="00057F33">
              <w:rPr>
                <w:bCs/>
                <w:iCs/>
                <w:sz w:val="22"/>
                <w:szCs w:val="22"/>
              </w:rPr>
              <w:t>в течении 3-х (трех) календарных дней с момента заключения договора</w:t>
            </w:r>
          </w:p>
          <w:p w:rsidR="00385E4A" w:rsidRPr="00385E4A" w:rsidRDefault="00385E4A" w:rsidP="0056250E">
            <w:pPr>
              <w:keepLines/>
              <w:spacing w:after="0"/>
              <w:ind w:right="57"/>
              <w:rPr>
                <w:bCs/>
                <w:iCs/>
                <w:sz w:val="22"/>
                <w:szCs w:val="22"/>
              </w:rPr>
            </w:pPr>
            <w:r w:rsidRPr="00385E4A">
              <w:rPr>
                <w:bCs/>
                <w:iCs/>
                <w:sz w:val="22"/>
                <w:szCs w:val="22"/>
              </w:rPr>
              <w:t xml:space="preserve">Окончание </w:t>
            </w:r>
            <w:r w:rsidR="00057F33">
              <w:rPr>
                <w:bCs/>
                <w:iCs/>
                <w:sz w:val="22"/>
                <w:szCs w:val="22"/>
              </w:rPr>
              <w:t>работ: 90</w:t>
            </w:r>
            <w:r w:rsidR="00F411C8">
              <w:rPr>
                <w:bCs/>
                <w:iCs/>
                <w:sz w:val="22"/>
                <w:szCs w:val="22"/>
              </w:rPr>
              <w:t xml:space="preserve"> календарных дн</w:t>
            </w:r>
            <w:r w:rsidR="00057F33">
              <w:rPr>
                <w:bCs/>
                <w:iCs/>
                <w:sz w:val="22"/>
                <w:szCs w:val="22"/>
              </w:rPr>
              <w:t>ей</w:t>
            </w:r>
          </w:p>
          <w:p w:rsidR="00385E4A" w:rsidRPr="00385E4A" w:rsidRDefault="00385E4A" w:rsidP="0056250E">
            <w:pPr>
              <w:keepLines/>
              <w:spacing w:after="0"/>
              <w:ind w:right="57"/>
              <w:rPr>
                <w:bCs/>
                <w:iCs/>
                <w:sz w:val="22"/>
                <w:szCs w:val="22"/>
              </w:rPr>
            </w:pPr>
            <w:r w:rsidRPr="00385E4A">
              <w:rPr>
                <w:bCs/>
                <w:iCs/>
                <w:sz w:val="22"/>
                <w:szCs w:val="22"/>
              </w:rPr>
              <w:t xml:space="preserve">1. Разработка ППР, получение разрешения на производство земляных работ, закупка материалов </w:t>
            </w:r>
            <w:r w:rsidR="00057F33">
              <w:rPr>
                <w:bCs/>
                <w:iCs/>
                <w:sz w:val="22"/>
                <w:szCs w:val="22"/>
              </w:rPr>
              <w:t>– 2</w:t>
            </w:r>
            <w:r w:rsidR="00F411C8">
              <w:rPr>
                <w:bCs/>
                <w:iCs/>
                <w:sz w:val="22"/>
                <w:szCs w:val="22"/>
              </w:rPr>
              <w:t>0 календарных дней</w:t>
            </w:r>
          </w:p>
          <w:p w:rsidR="00385E4A" w:rsidRPr="00385E4A" w:rsidRDefault="00385E4A" w:rsidP="0056250E">
            <w:pPr>
              <w:keepLines/>
              <w:spacing w:after="0"/>
              <w:ind w:right="57"/>
              <w:rPr>
                <w:bCs/>
                <w:iCs/>
                <w:sz w:val="22"/>
                <w:szCs w:val="22"/>
              </w:rPr>
            </w:pPr>
            <w:r w:rsidRPr="00385E4A">
              <w:rPr>
                <w:bCs/>
                <w:iCs/>
                <w:sz w:val="22"/>
                <w:szCs w:val="22"/>
              </w:rPr>
              <w:t xml:space="preserve">2. Подготовительные работы </w:t>
            </w:r>
            <w:r w:rsidR="00F411C8">
              <w:rPr>
                <w:bCs/>
                <w:iCs/>
                <w:sz w:val="22"/>
                <w:szCs w:val="22"/>
              </w:rPr>
              <w:t>– 5 календарных дней</w:t>
            </w:r>
          </w:p>
          <w:p w:rsidR="00385E4A" w:rsidRPr="00385E4A" w:rsidRDefault="00385E4A" w:rsidP="0056250E">
            <w:pPr>
              <w:keepLines/>
              <w:spacing w:after="0"/>
              <w:ind w:right="57"/>
              <w:rPr>
                <w:bCs/>
                <w:iCs/>
                <w:sz w:val="22"/>
                <w:szCs w:val="22"/>
              </w:rPr>
            </w:pPr>
            <w:r w:rsidRPr="00385E4A">
              <w:rPr>
                <w:bCs/>
                <w:iCs/>
                <w:sz w:val="22"/>
                <w:szCs w:val="22"/>
              </w:rPr>
              <w:t xml:space="preserve">3. Земляные работы </w:t>
            </w:r>
            <w:r w:rsidR="009A5262">
              <w:rPr>
                <w:bCs/>
                <w:iCs/>
                <w:sz w:val="22"/>
                <w:szCs w:val="22"/>
              </w:rPr>
              <w:t>– 5</w:t>
            </w:r>
            <w:r w:rsidR="00F411C8">
              <w:rPr>
                <w:bCs/>
                <w:iCs/>
                <w:sz w:val="22"/>
                <w:szCs w:val="22"/>
              </w:rPr>
              <w:t>0 календарных дней</w:t>
            </w:r>
          </w:p>
          <w:p w:rsidR="00385E4A" w:rsidRPr="00385E4A" w:rsidRDefault="00385E4A" w:rsidP="0056250E">
            <w:pPr>
              <w:keepLines/>
              <w:spacing w:after="0"/>
              <w:ind w:right="57"/>
              <w:rPr>
                <w:bCs/>
                <w:iCs/>
                <w:sz w:val="22"/>
                <w:szCs w:val="22"/>
              </w:rPr>
            </w:pPr>
            <w:r w:rsidRPr="00385E4A">
              <w:rPr>
                <w:bCs/>
                <w:iCs/>
                <w:sz w:val="22"/>
                <w:szCs w:val="22"/>
              </w:rPr>
              <w:t xml:space="preserve">4. Благоустройство территории </w:t>
            </w:r>
            <w:r w:rsidR="009A5262">
              <w:rPr>
                <w:bCs/>
                <w:iCs/>
                <w:sz w:val="22"/>
                <w:szCs w:val="22"/>
              </w:rPr>
              <w:t>– 5</w:t>
            </w:r>
            <w:r w:rsidR="00F411C8">
              <w:rPr>
                <w:bCs/>
                <w:iCs/>
                <w:sz w:val="22"/>
                <w:szCs w:val="22"/>
              </w:rPr>
              <w:t xml:space="preserve"> календарных дней</w:t>
            </w:r>
          </w:p>
          <w:p w:rsidR="00385E4A" w:rsidRPr="00385E4A" w:rsidRDefault="00385E4A" w:rsidP="0056250E">
            <w:pPr>
              <w:keepLines/>
              <w:spacing w:after="0"/>
              <w:ind w:right="57"/>
              <w:rPr>
                <w:bCs/>
                <w:iCs/>
                <w:sz w:val="22"/>
                <w:szCs w:val="22"/>
              </w:rPr>
            </w:pPr>
            <w:r w:rsidRPr="00385E4A">
              <w:rPr>
                <w:bCs/>
                <w:iCs/>
                <w:sz w:val="22"/>
                <w:szCs w:val="22"/>
              </w:rPr>
              <w:t xml:space="preserve">5. Сдача исполнительной документации </w:t>
            </w:r>
            <w:r w:rsidR="009A5262">
              <w:rPr>
                <w:bCs/>
                <w:iCs/>
                <w:sz w:val="22"/>
                <w:szCs w:val="22"/>
              </w:rPr>
              <w:t>– 5</w:t>
            </w:r>
            <w:r w:rsidR="00F411C8">
              <w:rPr>
                <w:bCs/>
                <w:iCs/>
                <w:sz w:val="22"/>
                <w:szCs w:val="22"/>
              </w:rPr>
              <w:t xml:space="preserve"> календарных дней</w:t>
            </w:r>
          </w:p>
          <w:p w:rsidR="00505CB7" w:rsidRDefault="00385E4A" w:rsidP="0056250E">
            <w:pPr>
              <w:keepLines/>
              <w:spacing w:after="0"/>
              <w:ind w:right="57"/>
              <w:rPr>
                <w:sz w:val="22"/>
                <w:szCs w:val="22"/>
              </w:rPr>
            </w:pPr>
            <w:r w:rsidRPr="00385E4A">
              <w:rPr>
                <w:bCs/>
                <w:iCs/>
                <w:sz w:val="22"/>
                <w:szCs w:val="22"/>
              </w:rPr>
              <w:t xml:space="preserve">6. Подписание акта выполненных работ </w:t>
            </w:r>
            <w:r w:rsidR="00F411C8">
              <w:rPr>
                <w:bCs/>
                <w:iCs/>
                <w:sz w:val="22"/>
                <w:szCs w:val="22"/>
              </w:rPr>
              <w:t>– 5 календарных дней</w:t>
            </w:r>
          </w:p>
        </w:tc>
      </w:tr>
      <w:tr w:rsidR="00505CB7">
        <w:trPr>
          <w:trHeight w:val="493"/>
        </w:trPr>
        <w:tc>
          <w:tcPr>
            <w:tcW w:w="3653" w:type="dxa"/>
          </w:tcPr>
          <w:p w:rsidR="00505CB7" w:rsidRDefault="00000EB8">
            <w:pPr>
              <w:rPr>
                <w:sz w:val="22"/>
                <w:szCs w:val="22"/>
              </w:rPr>
            </w:pPr>
            <w:r>
              <w:rPr>
                <w:sz w:val="22"/>
                <w:szCs w:val="22"/>
              </w:rPr>
              <w:t xml:space="preserve">23. Требования по согласованию проектной документации </w:t>
            </w:r>
          </w:p>
        </w:tc>
        <w:tc>
          <w:tcPr>
            <w:tcW w:w="6660" w:type="dxa"/>
          </w:tcPr>
          <w:p w:rsidR="00505CB7" w:rsidRDefault="00000EB8">
            <w:pPr>
              <w:tabs>
                <w:tab w:val="left" w:pos="318"/>
              </w:tabs>
              <w:rPr>
                <w:sz w:val="22"/>
                <w:szCs w:val="22"/>
              </w:rPr>
            </w:pPr>
            <w:r>
              <w:rPr>
                <w:sz w:val="22"/>
                <w:szCs w:val="22"/>
              </w:rPr>
              <w:t>1. Согласование проведения земляных работ с заинтересованными службами города выполняет Подрядчик.</w:t>
            </w:r>
          </w:p>
        </w:tc>
      </w:tr>
      <w:tr w:rsidR="00505CB7">
        <w:trPr>
          <w:trHeight w:val="1175"/>
        </w:trPr>
        <w:tc>
          <w:tcPr>
            <w:tcW w:w="3653" w:type="dxa"/>
          </w:tcPr>
          <w:p w:rsidR="00505CB7" w:rsidRDefault="00000EB8">
            <w:pPr>
              <w:rPr>
                <w:sz w:val="22"/>
                <w:szCs w:val="22"/>
              </w:rPr>
            </w:pPr>
            <w:r>
              <w:rPr>
                <w:sz w:val="22"/>
                <w:szCs w:val="22"/>
              </w:rPr>
              <w:t>24. Требования к составу и содержанию документов, передаваемых подрядчиком заказчику</w:t>
            </w:r>
          </w:p>
        </w:tc>
        <w:tc>
          <w:tcPr>
            <w:tcW w:w="6660" w:type="dxa"/>
          </w:tcPr>
          <w:p w:rsidR="00505CB7" w:rsidRDefault="00000EB8">
            <w:pPr>
              <w:spacing w:after="0"/>
              <w:rPr>
                <w:b/>
                <w:sz w:val="22"/>
                <w:szCs w:val="22"/>
              </w:rPr>
            </w:pPr>
            <w:r>
              <w:rPr>
                <w:b/>
                <w:sz w:val="22"/>
                <w:szCs w:val="22"/>
              </w:rPr>
              <w:t>До начала производства работ Подрядчик предоставляет:</w:t>
            </w:r>
          </w:p>
          <w:p w:rsidR="00505CB7" w:rsidRDefault="00000EB8">
            <w:pPr>
              <w:numPr>
                <w:ilvl w:val="0"/>
                <w:numId w:val="4"/>
              </w:numPr>
              <w:spacing w:after="0"/>
              <w:rPr>
                <w:sz w:val="22"/>
                <w:szCs w:val="22"/>
              </w:rPr>
            </w:pPr>
            <w:r>
              <w:rPr>
                <w:sz w:val="22"/>
                <w:szCs w:val="22"/>
              </w:rPr>
              <w:t xml:space="preserve"> ППР в ООО «БВК»</w:t>
            </w:r>
          </w:p>
          <w:p w:rsidR="00505CB7" w:rsidRDefault="00000EB8">
            <w:pPr>
              <w:spacing w:after="0"/>
              <w:rPr>
                <w:sz w:val="22"/>
                <w:szCs w:val="22"/>
              </w:rPr>
            </w:pPr>
            <w:r>
              <w:rPr>
                <w:sz w:val="22"/>
                <w:szCs w:val="22"/>
              </w:rPr>
              <w:t xml:space="preserve">       2.     Копию разрешения на производство земляных работ в ООО «БВК</w:t>
            </w:r>
          </w:p>
          <w:p w:rsidR="00505CB7" w:rsidRDefault="00000EB8">
            <w:pPr>
              <w:spacing w:after="0"/>
              <w:rPr>
                <w:b/>
                <w:sz w:val="22"/>
                <w:szCs w:val="22"/>
              </w:rPr>
            </w:pPr>
            <w:r>
              <w:rPr>
                <w:b/>
                <w:sz w:val="22"/>
                <w:szCs w:val="22"/>
              </w:rPr>
              <w:t>По окончании производства работ Подрядчик предоставляет</w:t>
            </w:r>
          </w:p>
          <w:p w:rsidR="00505CB7" w:rsidRDefault="00000EB8">
            <w:pPr>
              <w:spacing w:after="0"/>
              <w:rPr>
                <w:b/>
                <w:sz w:val="22"/>
                <w:szCs w:val="22"/>
              </w:rPr>
            </w:pPr>
            <w:r>
              <w:rPr>
                <w:b/>
                <w:sz w:val="22"/>
                <w:szCs w:val="22"/>
              </w:rPr>
              <w:t>исполнительную документацию в составе:</w:t>
            </w:r>
          </w:p>
          <w:p w:rsidR="00505CB7" w:rsidRDefault="00000EB8">
            <w:pPr>
              <w:numPr>
                <w:ilvl w:val="0"/>
                <w:numId w:val="5"/>
              </w:numPr>
              <w:spacing w:after="0"/>
              <w:rPr>
                <w:b/>
                <w:sz w:val="22"/>
                <w:szCs w:val="22"/>
              </w:rPr>
            </w:pPr>
            <w:r>
              <w:rPr>
                <w:sz w:val="22"/>
                <w:szCs w:val="22"/>
              </w:rPr>
              <w:t>Копии свидетельств, выданных саморегулируемой организацией всех участвовавших при производстве работ, проводивших СМР, испытания и измерения;</w:t>
            </w:r>
          </w:p>
          <w:p w:rsidR="00505CB7" w:rsidRDefault="00000EB8">
            <w:pPr>
              <w:numPr>
                <w:ilvl w:val="0"/>
                <w:numId w:val="5"/>
              </w:numPr>
              <w:spacing w:after="0"/>
              <w:rPr>
                <w:b/>
                <w:sz w:val="22"/>
                <w:szCs w:val="22"/>
              </w:rPr>
            </w:pPr>
            <w:r>
              <w:rPr>
                <w:sz w:val="22"/>
                <w:szCs w:val="22"/>
              </w:rPr>
              <w:lastRenderedPageBreak/>
              <w:t>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rsidR="00505CB7" w:rsidRDefault="00000EB8">
            <w:pPr>
              <w:numPr>
                <w:ilvl w:val="0"/>
                <w:numId w:val="5"/>
              </w:numPr>
              <w:spacing w:after="0"/>
              <w:rPr>
                <w:b/>
                <w:sz w:val="22"/>
                <w:szCs w:val="22"/>
              </w:rPr>
            </w:pPr>
            <w:r>
              <w:rPr>
                <w:sz w:val="22"/>
                <w:szCs w:val="22"/>
              </w:rPr>
              <w:t>Копии удостоверений лиц, ответственных за качество монтажа, проверку качества выполненных работ;</w:t>
            </w:r>
          </w:p>
          <w:p w:rsidR="00505CB7" w:rsidRDefault="00000EB8">
            <w:pPr>
              <w:numPr>
                <w:ilvl w:val="0"/>
                <w:numId w:val="5"/>
              </w:numPr>
              <w:spacing w:after="0"/>
              <w:rPr>
                <w:b/>
                <w:sz w:val="22"/>
                <w:szCs w:val="22"/>
              </w:rPr>
            </w:pPr>
            <w:r>
              <w:rPr>
                <w:sz w:val="22"/>
                <w:szCs w:val="22"/>
              </w:rPr>
              <w:t>Копии приказов о назначении ответственных производителей работ, инженерно-технического надзора;</w:t>
            </w:r>
          </w:p>
          <w:p w:rsidR="00505CB7" w:rsidRDefault="00000EB8">
            <w:pPr>
              <w:numPr>
                <w:ilvl w:val="0"/>
                <w:numId w:val="5"/>
              </w:numPr>
              <w:spacing w:after="0"/>
              <w:rPr>
                <w:b/>
                <w:sz w:val="22"/>
                <w:szCs w:val="22"/>
              </w:rPr>
            </w:pPr>
            <w:r>
              <w:rPr>
                <w:sz w:val="22"/>
                <w:szCs w:val="22"/>
              </w:rPr>
              <w:t>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505CB7" w:rsidRDefault="00000EB8">
            <w:pPr>
              <w:numPr>
                <w:ilvl w:val="0"/>
                <w:numId w:val="5"/>
              </w:numPr>
              <w:spacing w:after="0"/>
              <w:rPr>
                <w:b/>
                <w:sz w:val="22"/>
                <w:szCs w:val="22"/>
              </w:rPr>
            </w:pPr>
            <w:r>
              <w:rPr>
                <w:sz w:val="22"/>
                <w:szCs w:val="22"/>
              </w:rPr>
              <w:t>Техническая документация предприятий – изготовителей (гарантийные талоны, инструкции, руководства по эксплуатации, информационные листы);</w:t>
            </w:r>
          </w:p>
          <w:p w:rsidR="00505CB7" w:rsidRDefault="00000EB8">
            <w:pPr>
              <w:numPr>
                <w:ilvl w:val="0"/>
                <w:numId w:val="5"/>
              </w:numPr>
              <w:spacing w:after="0"/>
              <w:rPr>
                <w:b/>
                <w:sz w:val="22"/>
                <w:szCs w:val="22"/>
              </w:rPr>
            </w:pPr>
            <w:r>
              <w:rPr>
                <w:sz w:val="22"/>
                <w:szCs w:val="22"/>
              </w:rPr>
              <w:t>Общий журнал работ;</w:t>
            </w:r>
          </w:p>
          <w:p w:rsidR="00505CB7" w:rsidRDefault="00000EB8">
            <w:pPr>
              <w:numPr>
                <w:ilvl w:val="0"/>
                <w:numId w:val="5"/>
              </w:numPr>
              <w:spacing w:after="0"/>
              <w:rPr>
                <w:b/>
                <w:sz w:val="22"/>
                <w:szCs w:val="22"/>
              </w:rPr>
            </w:pPr>
            <w:r>
              <w:rPr>
                <w:sz w:val="22"/>
                <w:szCs w:val="22"/>
              </w:rPr>
              <w:t>Специальные журналы работ;</w:t>
            </w:r>
          </w:p>
          <w:p w:rsidR="00505CB7" w:rsidRDefault="00000EB8">
            <w:pPr>
              <w:numPr>
                <w:ilvl w:val="0"/>
                <w:numId w:val="5"/>
              </w:numPr>
              <w:spacing w:after="0"/>
              <w:rPr>
                <w:b/>
                <w:sz w:val="22"/>
                <w:szCs w:val="22"/>
              </w:rPr>
            </w:pPr>
            <w:r>
              <w:rPr>
                <w:sz w:val="22"/>
                <w:szCs w:val="22"/>
              </w:rPr>
              <w:t>Акты об испытании сварных соединений;</w:t>
            </w:r>
          </w:p>
          <w:p w:rsidR="00505CB7" w:rsidRDefault="00000EB8">
            <w:pPr>
              <w:numPr>
                <w:ilvl w:val="0"/>
                <w:numId w:val="5"/>
              </w:numPr>
              <w:spacing w:after="0"/>
              <w:rPr>
                <w:b/>
                <w:sz w:val="22"/>
                <w:szCs w:val="22"/>
              </w:rPr>
            </w:pPr>
            <w:r>
              <w:rPr>
                <w:sz w:val="22"/>
                <w:szCs w:val="22"/>
              </w:rPr>
              <w:t>Копии разрешения на производство земляных работ с отметкой о сдаче работ в Управление благоустройства г. Березники;</w:t>
            </w:r>
          </w:p>
          <w:p w:rsidR="00505CB7" w:rsidRDefault="00000EB8">
            <w:pPr>
              <w:numPr>
                <w:ilvl w:val="0"/>
                <w:numId w:val="5"/>
              </w:numPr>
              <w:spacing w:after="0"/>
              <w:rPr>
                <w:b/>
                <w:sz w:val="22"/>
                <w:szCs w:val="22"/>
              </w:rPr>
            </w:pPr>
            <w:r>
              <w:rPr>
                <w:sz w:val="22"/>
                <w:szCs w:val="22"/>
              </w:rPr>
              <w:t xml:space="preserve">Письмо из </w:t>
            </w:r>
            <w:proofErr w:type="spellStart"/>
            <w:r>
              <w:rPr>
                <w:sz w:val="22"/>
                <w:szCs w:val="22"/>
              </w:rPr>
              <w:t>УАиГ</w:t>
            </w:r>
            <w:proofErr w:type="spellEnd"/>
            <w:r>
              <w:rPr>
                <w:sz w:val="22"/>
                <w:szCs w:val="22"/>
              </w:rPr>
              <w:t xml:space="preserve"> г. Березники о нанесении исполнительной съёмки на топографо-геодезические архивные данные в уполномоченном органе в местной системе координат и Балтийской системе высот 1977 года в виде цифровой модели (</w:t>
            </w:r>
            <w:proofErr w:type="spellStart"/>
            <w:r>
              <w:rPr>
                <w:sz w:val="22"/>
                <w:szCs w:val="22"/>
              </w:rPr>
              <w:t>dxf</w:t>
            </w:r>
            <w:proofErr w:type="spellEnd"/>
            <w:r>
              <w:rPr>
                <w:sz w:val="22"/>
                <w:szCs w:val="22"/>
              </w:rPr>
              <w:t xml:space="preserve"> 3d-съемка; </w:t>
            </w:r>
            <w:proofErr w:type="spellStart"/>
            <w:r>
              <w:rPr>
                <w:sz w:val="22"/>
                <w:szCs w:val="22"/>
              </w:rPr>
              <w:t>gds</w:t>
            </w:r>
            <w:proofErr w:type="spellEnd"/>
            <w:r>
              <w:rPr>
                <w:sz w:val="22"/>
                <w:szCs w:val="22"/>
              </w:rPr>
              <w:t>- планово-высотное обоснование);</w:t>
            </w:r>
          </w:p>
          <w:p w:rsidR="00505CB7" w:rsidRDefault="00000EB8">
            <w:pPr>
              <w:numPr>
                <w:ilvl w:val="0"/>
                <w:numId w:val="5"/>
              </w:numPr>
              <w:spacing w:after="0"/>
              <w:rPr>
                <w:b/>
                <w:sz w:val="22"/>
                <w:szCs w:val="22"/>
              </w:rPr>
            </w:pPr>
            <w:r>
              <w:rPr>
                <w:sz w:val="22"/>
                <w:szCs w:val="22"/>
              </w:rPr>
              <w:t xml:space="preserve">Исполнительная съёмка в системе координат МРСК 59, в системе </w:t>
            </w:r>
            <w:proofErr w:type="spellStart"/>
            <w:r>
              <w:rPr>
                <w:sz w:val="22"/>
                <w:szCs w:val="22"/>
              </w:rPr>
              <w:t>Березниковских</w:t>
            </w:r>
            <w:proofErr w:type="spellEnd"/>
            <w:r>
              <w:rPr>
                <w:sz w:val="22"/>
                <w:szCs w:val="22"/>
              </w:rPr>
              <w:t xml:space="preserve"> координат;</w:t>
            </w:r>
          </w:p>
          <w:p w:rsidR="00505CB7" w:rsidRDefault="00000EB8">
            <w:pPr>
              <w:numPr>
                <w:ilvl w:val="0"/>
                <w:numId w:val="5"/>
              </w:numPr>
              <w:spacing w:after="0"/>
              <w:rPr>
                <w:b/>
                <w:sz w:val="22"/>
                <w:szCs w:val="22"/>
              </w:rPr>
            </w:pPr>
            <w:r>
              <w:rPr>
                <w:sz w:val="22"/>
                <w:szCs w:val="22"/>
              </w:rPr>
              <w:t>Технический паспорт объекта;</w:t>
            </w:r>
          </w:p>
          <w:p w:rsidR="00505CB7" w:rsidRDefault="00000EB8">
            <w:pPr>
              <w:numPr>
                <w:ilvl w:val="0"/>
                <w:numId w:val="5"/>
              </w:numPr>
              <w:spacing w:after="0"/>
              <w:rPr>
                <w:b/>
                <w:sz w:val="22"/>
                <w:szCs w:val="22"/>
              </w:rPr>
            </w:pPr>
            <w:r>
              <w:rPr>
                <w:sz w:val="22"/>
                <w:szCs w:val="22"/>
              </w:rPr>
              <w:t xml:space="preserve">Акт выполненных работ, составленный по форме КС-2, </w:t>
            </w:r>
          </w:p>
          <w:p w:rsidR="00505CB7" w:rsidRDefault="00000EB8">
            <w:pPr>
              <w:spacing w:after="0"/>
              <w:ind w:left="360" w:firstLineChars="150" w:firstLine="330"/>
              <w:rPr>
                <w:b/>
                <w:sz w:val="22"/>
                <w:szCs w:val="22"/>
              </w:rPr>
            </w:pPr>
            <w:r>
              <w:rPr>
                <w:sz w:val="22"/>
                <w:szCs w:val="22"/>
              </w:rPr>
              <w:t>КС-3;</w:t>
            </w:r>
          </w:p>
          <w:p w:rsidR="00505CB7" w:rsidRDefault="00000EB8">
            <w:pPr>
              <w:numPr>
                <w:ilvl w:val="0"/>
                <w:numId w:val="5"/>
              </w:numPr>
              <w:spacing w:after="0"/>
              <w:rPr>
                <w:b/>
                <w:sz w:val="22"/>
                <w:szCs w:val="22"/>
              </w:rPr>
            </w:pPr>
            <w:r>
              <w:rPr>
                <w:sz w:val="22"/>
                <w:szCs w:val="22"/>
              </w:rPr>
              <w:t>Акт приёмки законченного строительства объекта по форме КС-11.</w:t>
            </w:r>
          </w:p>
        </w:tc>
      </w:tr>
      <w:tr w:rsidR="00505CB7">
        <w:trPr>
          <w:trHeight w:val="424"/>
        </w:trPr>
        <w:tc>
          <w:tcPr>
            <w:tcW w:w="3653" w:type="dxa"/>
          </w:tcPr>
          <w:p w:rsidR="00505CB7" w:rsidRDefault="00000EB8">
            <w:pPr>
              <w:rPr>
                <w:sz w:val="22"/>
                <w:szCs w:val="22"/>
              </w:rPr>
            </w:pPr>
            <w:r>
              <w:rPr>
                <w:sz w:val="22"/>
                <w:szCs w:val="22"/>
              </w:rPr>
              <w:lastRenderedPageBreak/>
              <w:t>25. Требования по количеству экземпляров документации, передаваемой заказчику</w:t>
            </w:r>
          </w:p>
        </w:tc>
        <w:tc>
          <w:tcPr>
            <w:tcW w:w="6660" w:type="dxa"/>
          </w:tcPr>
          <w:p w:rsidR="00385E4A" w:rsidRDefault="00000EB8" w:rsidP="00385E4A">
            <w:pPr>
              <w:rPr>
                <w:sz w:val="22"/>
                <w:szCs w:val="22"/>
              </w:rPr>
            </w:pPr>
            <w:r>
              <w:rPr>
                <w:sz w:val="22"/>
                <w:szCs w:val="22"/>
              </w:rPr>
              <w:t>Исполнительная документация предоставляется на бумажном носителе – 3 экз., 1 экз. на фл</w:t>
            </w:r>
            <w:r w:rsidR="00385E4A">
              <w:rPr>
                <w:sz w:val="22"/>
                <w:szCs w:val="22"/>
              </w:rPr>
              <w:t>эш накопителе и в электронном варианте.</w:t>
            </w:r>
          </w:p>
          <w:p w:rsidR="00505CB7" w:rsidRDefault="00000EB8">
            <w:pPr>
              <w:rPr>
                <w:sz w:val="22"/>
                <w:szCs w:val="22"/>
              </w:rPr>
            </w:pPr>
            <w:r>
              <w:rPr>
                <w:sz w:val="22"/>
                <w:szCs w:val="22"/>
              </w:rPr>
              <w:t>Выданная Заказчиком исходная документация возвращается по окончании проведения работ.</w:t>
            </w:r>
          </w:p>
        </w:tc>
      </w:tr>
      <w:tr w:rsidR="00505CB7">
        <w:tc>
          <w:tcPr>
            <w:tcW w:w="3653" w:type="dxa"/>
          </w:tcPr>
          <w:p w:rsidR="00505CB7" w:rsidRDefault="00000EB8">
            <w:pPr>
              <w:rPr>
                <w:sz w:val="22"/>
                <w:szCs w:val="22"/>
              </w:rPr>
            </w:pPr>
            <w:r>
              <w:rPr>
                <w:sz w:val="22"/>
                <w:szCs w:val="22"/>
              </w:rPr>
              <w:t>26. Дополнительные требования и особые условия</w:t>
            </w:r>
          </w:p>
        </w:tc>
        <w:tc>
          <w:tcPr>
            <w:tcW w:w="6660" w:type="dxa"/>
          </w:tcPr>
          <w:p w:rsidR="00505CB7" w:rsidRDefault="00000EB8">
            <w:pPr>
              <w:rPr>
                <w:sz w:val="22"/>
                <w:szCs w:val="22"/>
              </w:rPr>
            </w:pPr>
            <w:r>
              <w:rPr>
                <w:sz w:val="22"/>
                <w:szCs w:val="22"/>
              </w:rPr>
              <w:t xml:space="preserve">Работы </w:t>
            </w:r>
            <w:r w:rsidR="004932FE">
              <w:rPr>
                <w:sz w:val="22"/>
                <w:szCs w:val="22"/>
              </w:rPr>
              <w:t xml:space="preserve">выполняются </w:t>
            </w:r>
            <w:r>
              <w:rPr>
                <w:sz w:val="22"/>
                <w:szCs w:val="22"/>
              </w:rPr>
              <w:t>на основании рабочей документации (Шифр прое</w:t>
            </w:r>
            <w:r w:rsidR="004932FE">
              <w:rPr>
                <w:sz w:val="22"/>
                <w:szCs w:val="22"/>
              </w:rPr>
              <w:t>кта</w:t>
            </w:r>
            <w:r w:rsidR="00385E4A">
              <w:rPr>
                <w:sz w:val="22"/>
                <w:szCs w:val="22"/>
              </w:rPr>
              <w:t xml:space="preserve">: наружные сети </w:t>
            </w:r>
            <w:r w:rsidR="00294404">
              <w:rPr>
                <w:sz w:val="22"/>
                <w:szCs w:val="22"/>
              </w:rPr>
              <w:t>водоснабжения 59-ММ-23</w:t>
            </w:r>
            <w:r w:rsidR="00385E4A">
              <w:rPr>
                <w:sz w:val="22"/>
                <w:szCs w:val="22"/>
              </w:rPr>
              <w:t>-2023</w:t>
            </w:r>
            <w:r w:rsidR="004932FE">
              <w:rPr>
                <w:sz w:val="22"/>
                <w:szCs w:val="22"/>
              </w:rPr>
              <w:t>-НВ</w:t>
            </w:r>
            <w:r>
              <w:rPr>
                <w:sz w:val="22"/>
                <w:szCs w:val="22"/>
              </w:rPr>
              <w:t>). Для проведения отключений действующих сетей при производстве работ необходимо разработать и согласовать с Заказчиком график отключений.</w:t>
            </w:r>
          </w:p>
          <w:p w:rsidR="00505CB7" w:rsidRDefault="00000EB8">
            <w:pPr>
              <w:spacing w:after="0"/>
              <w:rPr>
                <w:sz w:val="22"/>
                <w:szCs w:val="22"/>
              </w:rPr>
            </w:pPr>
            <w:r>
              <w:rPr>
                <w:sz w:val="22"/>
                <w:szCs w:val="22"/>
              </w:rPr>
              <w:t xml:space="preserve">Подрядчик в соответствии с действующим законодательством должен иметь выданные саморегулируемой организацией </w:t>
            </w:r>
            <w:r>
              <w:rPr>
                <w:sz w:val="22"/>
                <w:szCs w:val="22"/>
              </w:rPr>
              <w:lastRenderedPageBreak/>
              <w:t>свидетельства о допуске к видам работ, которые оказывают влияние на безопасность возводимого сооружения.</w:t>
            </w:r>
          </w:p>
          <w:p w:rsidR="00505CB7" w:rsidRDefault="00000EB8">
            <w:pPr>
              <w:spacing w:after="0"/>
              <w:rPr>
                <w:sz w:val="22"/>
                <w:szCs w:val="22"/>
              </w:rPr>
            </w:pPr>
            <w:r>
              <w:rPr>
                <w:sz w:val="22"/>
                <w:szCs w:val="22"/>
              </w:rPr>
              <w:t>Подрядчик должен обеспечивать уборку территории стройплощадки и пятиметровой прилегающей зоны.</w:t>
            </w:r>
          </w:p>
          <w:p w:rsidR="00505CB7" w:rsidRDefault="00000EB8">
            <w:pPr>
              <w:spacing w:after="0"/>
              <w:rPr>
                <w:sz w:val="22"/>
                <w:szCs w:val="22"/>
              </w:rPr>
            </w:pPr>
            <w:r>
              <w:rPr>
                <w:sz w:val="22"/>
                <w:szCs w:val="22"/>
              </w:rPr>
              <w:t>В случае необходимости, по требованию органа местного самоуправления, Подрядчик должен оборудовать строительную площадку, выходящую на городскую территорию, пунктами очистки или мойки колес транспортных средств на выездах.</w:t>
            </w:r>
          </w:p>
          <w:p w:rsidR="00505CB7" w:rsidRDefault="00000EB8">
            <w:pPr>
              <w:spacing w:after="0"/>
              <w:rPr>
                <w:sz w:val="22"/>
                <w:szCs w:val="22"/>
              </w:rPr>
            </w:pPr>
            <w:r>
              <w:rPr>
                <w:sz w:val="22"/>
                <w:szCs w:val="22"/>
              </w:rPr>
              <w:t>При въезде на площадку Подрядчик должен установить информационные щиты с указанием наименования объекта, названия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надзорного органа (в случаях, когда надзор осуществляется) или местного самоуправления, курирующего строительство, сроков начала и окончания работ, схемы объекта.</w:t>
            </w:r>
          </w:p>
          <w:p w:rsidR="00505CB7" w:rsidRDefault="00000EB8">
            <w:pPr>
              <w:rPr>
                <w:sz w:val="22"/>
                <w:szCs w:val="22"/>
              </w:rPr>
            </w:pPr>
            <w:r>
              <w:rPr>
                <w:sz w:val="22"/>
                <w:szCs w:val="22"/>
              </w:rPr>
              <w:t>Подрядчику производить работы, связанные с демонтажем, в соответствии с Положением Заказчика.</w:t>
            </w:r>
          </w:p>
          <w:p w:rsidR="00505CB7" w:rsidRDefault="00000EB8">
            <w:pPr>
              <w:rPr>
                <w:sz w:val="22"/>
                <w:szCs w:val="22"/>
              </w:rPr>
            </w:pPr>
            <w:r>
              <w:rPr>
                <w:sz w:val="22"/>
                <w:szCs w:val="22"/>
              </w:rPr>
              <w:t>Гарантийный срок на выполненные работы – 5 лет.</w:t>
            </w:r>
          </w:p>
        </w:tc>
      </w:tr>
      <w:tr w:rsidR="00505CB7" w:rsidRPr="00057F33">
        <w:trPr>
          <w:trHeight w:val="2373"/>
        </w:trPr>
        <w:tc>
          <w:tcPr>
            <w:tcW w:w="3653" w:type="dxa"/>
          </w:tcPr>
          <w:p w:rsidR="00505CB7" w:rsidRDefault="00000EB8">
            <w:pPr>
              <w:rPr>
                <w:sz w:val="22"/>
                <w:szCs w:val="22"/>
              </w:rPr>
            </w:pPr>
            <w:r>
              <w:rPr>
                <w:sz w:val="22"/>
                <w:szCs w:val="22"/>
              </w:rPr>
              <w:lastRenderedPageBreak/>
              <w:t>27. Контрольная информация</w:t>
            </w:r>
          </w:p>
        </w:tc>
        <w:tc>
          <w:tcPr>
            <w:tcW w:w="6660" w:type="dxa"/>
          </w:tcPr>
          <w:p w:rsidR="00505CB7" w:rsidRDefault="00000EB8">
            <w:pPr>
              <w:tabs>
                <w:tab w:val="left" w:pos="3686"/>
                <w:tab w:val="left" w:pos="3969"/>
              </w:tabs>
              <w:spacing w:after="0"/>
              <w:jc w:val="both"/>
              <w:rPr>
                <w:sz w:val="22"/>
                <w:szCs w:val="22"/>
              </w:rPr>
            </w:pPr>
            <w:r>
              <w:rPr>
                <w:sz w:val="22"/>
                <w:szCs w:val="22"/>
              </w:rPr>
              <w:t>Центр ответственности</w:t>
            </w:r>
            <w:r w:rsidR="004932FE">
              <w:rPr>
                <w:sz w:val="22"/>
                <w:szCs w:val="22"/>
              </w:rPr>
              <w:t xml:space="preserve"> по договору</w:t>
            </w:r>
            <w:r>
              <w:rPr>
                <w:sz w:val="22"/>
                <w:szCs w:val="22"/>
              </w:rPr>
              <w:t xml:space="preserve">: </w:t>
            </w:r>
          </w:p>
          <w:p w:rsidR="00505CB7" w:rsidRDefault="00000EB8">
            <w:pPr>
              <w:tabs>
                <w:tab w:val="left" w:pos="3686"/>
                <w:tab w:val="left" w:pos="3969"/>
              </w:tabs>
              <w:spacing w:after="0"/>
              <w:jc w:val="both"/>
              <w:rPr>
                <w:sz w:val="22"/>
                <w:szCs w:val="22"/>
              </w:rPr>
            </w:pPr>
            <w:r>
              <w:rPr>
                <w:sz w:val="22"/>
                <w:szCs w:val="22"/>
              </w:rPr>
              <w:t>начальник ОПР</w:t>
            </w:r>
          </w:p>
          <w:p w:rsidR="00505CB7" w:rsidRDefault="00000EB8">
            <w:pPr>
              <w:tabs>
                <w:tab w:val="left" w:pos="3686"/>
                <w:tab w:val="left" w:pos="3969"/>
              </w:tabs>
              <w:spacing w:after="0"/>
              <w:jc w:val="both"/>
              <w:rPr>
                <w:sz w:val="22"/>
                <w:szCs w:val="22"/>
              </w:rPr>
            </w:pPr>
            <w:proofErr w:type="spellStart"/>
            <w:r>
              <w:rPr>
                <w:sz w:val="22"/>
                <w:szCs w:val="22"/>
              </w:rPr>
              <w:t>Моховикова</w:t>
            </w:r>
            <w:proofErr w:type="spellEnd"/>
            <w:r>
              <w:rPr>
                <w:sz w:val="22"/>
                <w:szCs w:val="22"/>
              </w:rPr>
              <w:t xml:space="preserve"> Е.Н.</w:t>
            </w:r>
          </w:p>
          <w:p w:rsidR="00505CB7" w:rsidRPr="00AE02F9" w:rsidRDefault="00000EB8">
            <w:pPr>
              <w:tabs>
                <w:tab w:val="left" w:pos="3686"/>
                <w:tab w:val="left" w:pos="3969"/>
              </w:tabs>
              <w:spacing w:after="0"/>
              <w:jc w:val="both"/>
              <w:rPr>
                <w:sz w:val="22"/>
                <w:szCs w:val="22"/>
              </w:rPr>
            </w:pPr>
            <w:r>
              <w:rPr>
                <w:sz w:val="22"/>
                <w:szCs w:val="22"/>
              </w:rPr>
              <w:t>тел</w:t>
            </w:r>
            <w:r w:rsidRPr="00AE02F9">
              <w:rPr>
                <w:sz w:val="22"/>
                <w:szCs w:val="22"/>
              </w:rPr>
              <w:t>. +</w:t>
            </w:r>
            <w:r w:rsidR="00294404">
              <w:rPr>
                <w:rFonts w:eastAsia="Helv"/>
                <w:color w:val="000000"/>
                <w:sz w:val="22"/>
                <w:szCs w:val="22"/>
              </w:rPr>
              <w:t>7 (3424) 29-26-12 (доб. 3382)</w:t>
            </w:r>
          </w:p>
          <w:p w:rsidR="00505CB7" w:rsidRPr="00875F54" w:rsidRDefault="00000EB8" w:rsidP="004932FE">
            <w:pPr>
              <w:tabs>
                <w:tab w:val="left" w:pos="3686"/>
                <w:tab w:val="left" w:pos="3969"/>
              </w:tabs>
              <w:jc w:val="both"/>
              <w:rPr>
                <w:rFonts w:eastAsia="Helv"/>
                <w:color w:val="000000"/>
                <w:sz w:val="22"/>
                <w:szCs w:val="22"/>
                <w:highlight w:val="yellow"/>
                <w:lang w:val="en-US"/>
              </w:rPr>
            </w:pPr>
            <w:r>
              <w:rPr>
                <w:sz w:val="22"/>
                <w:szCs w:val="22"/>
                <w:lang w:val="en-US"/>
              </w:rPr>
              <w:t>mail</w:t>
            </w:r>
            <w:r w:rsidRPr="00875F54">
              <w:rPr>
                <w:sz w:val="22"/>
                <w:szCs w:val="22"/>
                <w:lang w:val="en-US"/>
              </w:rPr>
              <w:t xml:space="preserve">: </w:t>
            </w:r>
            <w:hyperlink r:id="rId10" w:history="1">
              <w:r>
                <w:rPr>
                  <w:rStyle w:val="aff2"/>
                  <w:rFonts w:eastAsia="Helv"/>
                  <w:color w:val="000000"/>
                  <w:sz w:val="22"/>
                  <w:szCs w:val="22"/>
                  <w:lang w:val="en-US"/>
                </w:rPr>
                <w:t>mohovikova</w:t>
              </w:r>
              <w:r w:rsidRPr="00875F54">
                <w:rPr>
                  <w:rStyle w:val="aff2"/>
                  <w:rFonts w:eastAsia="Helv"/>
                  <w:color w:val="000000"/>
                  <w:sz w:val="22"/>
                  <w:szCs w:val="22"/>
                  <w:lang w:val="en-US"/>
                </w:rPr>
                <w:t>_</w:t>
              </w:r>
              <w:r>
                <w:rPr>
                  <w:rStyle w:val="aff2"/>
                  <w:rFonts w:eastAsia="Helv"/>
                  <w:color w:val="000000"/>
                  <w:sz w:val="22"/>
                  <w:szCs w:val="22"/>
                  <w:lang w:val="en-US"/>
                </w:rPr>
                <w:t>en</w:t>
              </w:r>
              <w:r w:rsidRPr="00875F54">
                <w:rPr>
                  <w:rStyle w:val="aff2"/>
                  <w:rFonts w:eastAsia="Helv"/>
                  <w:color w:val="000000"/>
                  <w:sz w:val="22"/>
                  <w:szCs w:val="22"/>
                  <w:lang w:val="en-US"/>
                </w:rPr>
                <w:t>@</w:t>
              </w:r>
              <w:r>
                <w:rPr>
                  <w:rStyle w:val="aff2"/>
                  <w:rFonts w:eastAsia="Helv"/>
                  <w:color w:val="000000"/>
                  <w:sz w:val="22"/>
                  <w:szCs w:val="22"/>
                  <w:lang w:val="en-US"/>
                </w:rPr>
                <w:t>bervk</w:t>
              </w:r>
              <w:r w:rsidRPr="00875F54">
                <w:rPr>
                  <w:rStyle w:val="aff2"/>
                  <w:rFonts w:eastAsia="Helv"/>
                  <w:color w:val="000000"/>
                  <w:sz w:val="22"/>
                  <w:szCs w:val="22"/>
                  <w:lang w:val="en-US"/>
                </w:rPr>
                <w:t>.</w:t>
              </w:r>
              <w:r>
                <w:rPr>
                  <w:rStyle w:val="aff2"/>
                  <w:rFonts w:eastAsia="Helv"/>
                  <w:color w:val="000000"/>
                  <w:sz w:val="22"/>
                  <w:szCs w:val="22"/>
                  <w:lang w:val="en-US"/>
                </w:rPr>
                <w:t>ru</w:t>
              </w:r>
            </w:hyperlink>
          </w:p>
        </w:tc>
      </w:tr>
    </w:tbl>
    <w:p w:rsidR="00505CB7" w:rsidRPr="00875F54" w:rsidRDefault="00505CB7">
      <w:pPr>
        <w:tabs>
          <w:tab w:val="left" w:pos="8157"/>
          <w:tab w:val="right" w:pos="9781"/>
        </w:tabs>
        <w:rPr>
          <w:bCs/>
          <w:iCs/>
          <w:sz w:val="22"/>
          <w:szCs w:val="22"/>
          <w:lang w:val="en-US"/>
        </w:rPr>
      </w:pPr>
    </w:p>
    <w:p w:rsidR="00505CB7" w:rsidRPr="00875F54" w:rsidRDefault="00505CB7">
      <w:pPr>
        <w:tabs>
          <w:tab w:val="left" w:pos="8157"/>
          <w:tab w:val="right" w:pos="9781"/>
        </w:tabs>
        <w:rPr>
          <w:bCs/>
          <w:iCs/>
          <w:sz w:val="22"/>
          <w:szCs w:val="22"/>
          <w:lang w:val="en-US"/>
        </w:rPr>
      </w:pPr>
    </w:p>
    <w:p w:rsidR="00505CB7" w:rsidRDefault="00000EB8">
      <w:pPr>
        <w:pageBreakBefore/>
        <w:tabs>
          <w:tab w:val="left" w:pos="851"/>
          <w:tab w:val="left" w:pos="1287"/>
        </w:tabs>
        <w:jc w:val="right"/>
        <w:rPr>
          <w:sz w:val="22"/>
          <w:szCs w:val="22"/>
        </w:rPr>
      </w:pPr>
      <w:r>
        <w:rPr>
          <w:sz w:val="22"/>
          <w:szCs w:val="22"/>
        </w:rPr>
        <w:lastRenderedPageBreak/>
        <w:t>Приложение № 1</w:t>
      </w:r>
    </w:p>
    <w:p w:rsidR="00505CB7" w:rsidRDefault="00000EB8">
      <w:pPr>
        <w:tabs>
          <w:tab w:val="left" w:pos="851"/>
          <w:tab w:val="left" w:pos="1287"/>
        </w:tabs>
        <w:jc w:val="right"/>
        <w:rPr>
          <w:sz w:val="22"/>
          <w:szCs w:val="22"/>
        </w:rPr>
      </w:pPr>
      <w:r>
        <w:rPr>
          <w:sz w:val="22"/>
          <w:szCs w:val="22"/>
        </w:rPr>
        <w:t>к техническому заданию</w:t>
      </w:r>
    </w:p>
    <w:p w:rsidR="00505CB7" w:rsidRDefault="00505CB7">
      <w:pPr>
        <w:rPr>
          <w:b/>
          <w:sz w:val="22"/>
          <w:szCs w:val="22"/>
        </w:rPr>
      </w:pPr>
    </w:p>
    <w:p w:rsidR="00505CB7" w:rsidRDefault="00000EB8">
      <w:pPr>
        <w:jc w:val="center"/>
        <w:rPr>
          <w:b/>
          <w:sz w:val="22"/>
          <w:szCs w:val="22"/>
        </w:rPr>
      </w:pPr>
      <w:r>
        <w:rPr>
          <w:b/>
          <w:sz w:val="22"/>
          <w:szCs w:val="22"/>
        </w:rPr>
        <w:t xml:space="preserve">Требования </w:t>
      </w:r>
      <w:r>
        <w:rPr>
          <w:b/>
          <w:sz w:val="22"/>
          <w:szCs w:val="22"/>
        </w:rPr>
        <w:br/>
      </w:r>
      <w:r>
        <w:rPr>
          <w:b/>
          <w:spacing w:val="-7"/>
          <w:sz w:val="22"/>
          <w:szCs w:val="22"/>
        </w:rPr>
        <w:t>по утилизации (захоронению)</w:t>
      </w:r>
      <w:r>
        <w:rPr>
          <w:b/>
          <w:sz w:val="22"/>
          <w:szCs w:val="22"/>
        </w:rPr>
        <w:t xml:space="preserve"> отходов </w:t>
      </w:r>
    </w:p>
    <w:p w:rsidR="00505CB7" w:rsidRDefault="00505CB7">
      <w:pPr>
        <w:autoSpaceDE w:val="0"/>
        <w:autoSpaceDN w:val="0"/>
        <w:adjustRightInd w:val="0"/>
        <w:jc w:val="both"/>
        <w:rPr>
          <w:sz w:val="22"/>
          <w:szCs w:val="22"/>
        </w:rPr>
      </w:pPr>
    </w:p>
    <w:p w:rsidR="00505CB7" w:rsidRDefault="00000EB8">
      <w:pPr>
        <w:autoSpaceDE w:val="0"/>
        <w:autoSpaceDN w:val="0"/>
        <w:adjustRightInd w:val="0"/>
        <w:jc w:val="both"/>
        <w:rPr>
          <w:sz w:val="22"/>
          <w:szCs w:val="22"/>
        </w:rPr>
      </w:pPr>
      <w:r>
        <w:rPr>
          <w:sz w:val="22"/>
          <w:szCs w:val="22"/>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rsidR="00505CB7" w:rsidRDefault="00000EB8">
      <w:pPr>
        <w:numPr>
          <w:ilvl w:val="0"/>
          <w:numId w:val="6"/>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 xml:space="preserve">Хранение отходов осуществлять в соответствии с требованиями санитарного и природоохранного законодательства РФ. </w:t>
      </w:r>
    </w:p>
    <w:p w:rsidR="00505CB7" w:rsidRDefault="00000EB8">
      <w:pPr>
        <w:numPr>
          <w:ilvl w:val="1"/>
          <w:numId w:val="6"/>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 xml:space="preserve">Требования по хранению основных видов отходов, образующихся при производстве работ, приведены в таблице: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9"/>
        <w:gridCol w:w="7210"/>
      </w:tblGrid>
      <w:tr w:rsidR="00505CB7">
        <w:trPr>
          <w:cantSplit/>
        </w:trPr>
        <w:tc>
          <w:tcPr>
            <w:tcW w:w="2429" w:type="dxa"/>
            <w:shd w:val="clear" w:color="auto" w:fill="auto"/>
          </w:tcPr>
          <w:p w:rsidR="00505CB7" w:rsidRDefault="00000EB8">
            <w:pPr>
              <w:tabs>
                <w:tab w:val="left" w:pos="426"/>
              </w:tabs>
              <w:jc w:val="center"/>
              <w:rPr>
                <w:iCs/>
                <w:sz w:val="22"/>
                <w:szCs w:val="22"/>
              </w:rPr>
            </w:pPr>
            <w:r>
              <w:rPr>
                <w:iCs/>
                <w:sz w:val="22"/>
                <w:szCs w:val="22"/>
              </w:rPr>
              <w:t>Наименование отхода</w:t>
            </w:r>
          </w:p>
        </w:tc>
        <w:tc>
          <w:tcPr>
            <w:tcW w:w="7210" w:type="dxa"/>
            <w:shd w:val="clear" w:color="auto" w:fill="auto"/>
          </w:tcPr>
          <w:p w:rsidR="00505CB7" w:rsidRDefault="00000EB8">
            <w:pPr>
              <w:tabs>
                <w:tab w:val="left" w:pos="426"/>
              </w:tabs>
              <w:jc w:val="center"/>
              <w:rPr>
                <w:iCs/>
                <w:sz w:val="22"/>
                <w:szCs w:val="22"/>
              </w:rPr>
            </w:pPr>
            <w:r>
              <w:rPr>
                <w:iCs/>
                <w:sz w:val="22"/>
                <w:szCs w:val="22"/>
              </w:rPr>
              <w:t>Требования к сбору и временному хранению отходов</w:t>
            </w:r>
          </w:p>
        </w:tc>
      </w:tr>
      <w:tr w:rsidR="00505CB7">
        <w:trPr>
          <w:cantSplit/>
        </w:trPr>
        <w:tc>
          <w:tcPr>
            <w:tcW w:w="2429" w:type="dxa"/>
            <w:shd w:val="clear" w:color="auto" w:fill="auto"/>
          </w:tcPr>
          <w:p w:rsidR="00505CB7" w:rsidRDefault="00000EB8">
            <w:pPr>
              <w:rPr>
                <w:iCs/>
                <w:sz w:val="22"/>
                <w:szCs w:val="22"/>
              </w:rPr>
            </w:pPr>
            <w:r>
              <w:rPr>
                <w:iCs/>
                <w:sz w:val="22"/>
                <w:szCs w:val="22"/>
              </w:rPr>
              <w:t>Твердые бытовые отходы</w:t>
            </w:r>
          </w:p>
          <w:p w:rsidR="00505CB7" w:rsidRDefault="00505CB7">
            <w:pPr>
              <w:rPr>
                <w:iCs/>
                <w:sz w:val="22"/>
                <w:szCs w:val="22"/>
              </w:rPr>
            </w:pPr>
          </w:p>
        </w:tc>
        <w:tc>
          <w:tcPr>
            <w:tcW w:w="7210" w:type="dxa"/>
            <w:shd w:val="clear" w:color="auto" w:fill="auto"/>
          </w:tcPr>
          <w:p w:rsidR="00505CB7" w:rsidRDefault="00000EB8">
            <w:pPr>
              <w:tabs>
                <w:tab w:val="left" w:pos="426"/>
              </w:tabs>
              <w:rPr>
                <w:iCs/>
                <w:sz w:val="22"/>
                <w:szCs w:val="22"/>
              </w:rPr>
            </w:pPr>
            <w:r>
              <w:rPr>
                <w:iCs/>
                <w:sz w:val="22"/>
                <w:szCs w:val="22"/>
              </w:rPr>
              <w:t xml:space="preserve">Сбор и хранение в металлических контейнерах с крышками. </w:t>
            </w:r>
          </w:p>
          <w:p w:rsidR="00505CB7" w:rsidRDefault="00000EB8">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505CB7">
        <w:trPr>
          <w:cantSplit/>
        </w:trPr>
        <w:tc>
          <w:tcPr>
            <w:tcW w:w="2429" w:type="dxa"/>
            <w:shd w:val="clear" w:color="auto" w:fill="auto"/>
          </w:tcPr>
          <w:p w:rsidR="00505CB7" w:rsidRDefault="00000EB8">
            <w:pPr>
              <w:rPr>
                <w:iCs/>
                <w:sz w:val="22"/>
                <w:szCs w:val="22"/>
              </w:rPr>
            </w:pPr>
            <w:r>
              <w:rPr>
                <w:iCs/>
                <w:sz w:val="22"/>
                <w:szCs w:val="22"/>
              </w:rPr>
              <w:t>Мусор от уборки территории (смет с территории)</w:t>
            </w:r>
          </w:p>
        </w:tc>
        <w:tc>
          <w:tcPr>
            <w:tcW w:w="7210" w:type="dxa"/>
            <w:shd w:val="clear" w:color="auto" w:fill="auto"/>
          </w:tcPr>
          <w:p w:rsidR="00505CB7" w:rsidRDefault="00000EB8">
            <w:pPr>
              <w:tabs>
                <w:tab w:val="left" w:pos="426"/>
              </w:tabs>
              <w:rPr>
                <w:iCs/>
                <w:sz w:val="22"/>
                <w:szCs w:val="22"/>
              </w:rPr>
            </w:pPr>
            <w:r>
              <w:rPr>
                <w:iCs/>
                <w:sz w:val="22"/>
                <w:szCs w:val="22"/>
              </w:rPr>
              <w:t xml:space="preserve">Сбор и хранение в металлических контейнерах с крышками. </w:t>
            </w:r>
          </w:p>
          <w:p w:rsidR="00505CB7" w:rsidRDefault="00000EB8">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505CB7">
        <w:trPr>
          <w:cantSplit/>
        </w:trPr>
        <w:tc>
          <w:tcPr>
            <w:tcW w:w="2429" w:type="dxa"/>
            <w:shd w:val="clear" w:color="auto" w:fill="auto"/>
          </w:tcPr>
          <w:p w:rsidR="00505CB7" w:rsidRDefault="00000EB8">
            <w:pPr>
              <w:rPr>
                <w:iCs/>
                <w:sz w:val="22"/>
                <w:szCs w:val="22"/>
              </w:rPr>
            </w:pPr>
            <w:r>
              <w:rPr>
                <w:iCs/>
                <w:sz w:val="22"/>
                <w:szCs w:val="22"/>
              </w:rPr>
              <w:t>Лампы люминесцентные отработанные</w:t>
            </w:r>
          </w:p>
          <w:p w:rsidR="00505CB7" w:rsidRDefault="00505CB7">
            <w:pPr>
              <w:tabs>
                <w:tab w:val="left" w:pos="426"/>
              </w:tabs>
              <w:rPr>
                <w:iCs/>
                <w:sz w:val="22"/>
                <w:szCs w:val="22"/>
              </w:rPr>
            </w:pPr>
          </w:p>
        </w:tc>
        <w:tc>
          <w:tcPr>
            <w:tcW w:w="7210" w:type="dxa"/>
            <w:shd w:val="clear" w:color="auto" w:fill="auto"/>
          </w:tcPr>
          <w:p w:rsidR="00505CB7" w:rsidRDefault="00000EB8">
            <w:pPr>
              <w:tabs>
                <w:tab w:val="left" w:pos="426"/>
              </w:tabs>
              <w:ind w:hanging="19"/>
              <w:rPr>
                <w:iCs/>
                <w:sz w:val="22"/>
                <w:szCs w:val="22"/>
              </w:rPr>
            </w:pPr>
            <w:r>
              <w:rPr>
                <w:iCs/>
                <w:sz w:val="22"/>
                <w:szCs w:val="22"/>
              </w:rPr>
              <w:t>Сбор и хранение в герметичной закрытой (на замок) ёмкости.</w:t>
            </w:r>
          </w:p>
          <w:p w:rsidR="00505CB7" w:rsidRDefault="00000EB8">
            <w:pPr>
              <w:tabs>
                <w:tab w:val="left" w:pos="426"/>
              </w:tabs>
              <w:ind w:hanging="19"/>
              <w:rPr>
                <w:iCs/>
                <w:sz w:val="22"/>
                <w:szCs w:val="22"/>
              </w:rPr>
            </w:pPr>
            <w:r>
              <w:rPr>
                <w:iCs/>
                <w:sz w:val="22"/>
                <w:szCs w:val="22"/>
              </w:rPr>
              <w:t xml:space="preserve">Герметичность должна быть подтверждена соответствующим документом (акт испытаний на герметичность, паспорт ёмкости). </w:t>
            </w:r>
          </w:p>
          <w:p w:rsidR="00505CB7" w:rsidRDefault="00000EB8">
            <w:pPr>
              <w:tabs>
                <w:tab w:val="left" w:pos="426"/>
              </w:tabs>
              <w:ind w:hanging="19"/>
              <w:rPr>
                <w:iCs/>
                <w:sz w:val="22"/>
                <w:szCs w:val="22"/>
              </w:rPr>
            </w:pPr>
            <w:r>
              <w:rPr>
                <w:iCs/>
                <w:sz w:val="22"/>
                <w:szCs w:val="22"/>
              </w:rPr>
              <w:t>Ёмкость может размещаться в помещении с бетонным полом, либо на улице.</w:t>
            </w:r>
          </w:p>
          <w:p w:rsidR="00505CB7" w:rsidRDefault="00000EB8">
            <w:pPr>
              <w:tabs>
                <w:tab w:val="left" w:pos="426"/>
              </w:tabs>
              <w:rPr>
                <w:iCs/>
                <w:sz w:val="22"/>
                <w:szCs w:val="22"/>
              </w:rPr>
            </w:pPr>
            <w:r>
              <w:rPr>
                <w:iCs/>
                <w:sz w:val="22"/>
                <w:szCs w:val="22"/>
              </w:rPr>
              <w:t xml:space="preserve">При размещении ёмкости на улице должна быть предусмотрена искусственная площадка с водонепроницаемой поверхностью. </w:t>
            </w:r>
          </w:p>
        </w:tc>
      </w:tr>
      <w:tr w:rsidR="00505CB7">
        <w:trPr>
          <w:cantSplit/>
        </w:trPr>
        <w:tc>
          <w:tcPr>
            <w:tcW w:w="2429" w:type="dxa"/>
            <w:shd w:val="clear" w:color="auto" w:fill="auto"/>
          </w:tcPr>
          <w:p w:rsidR="00505CB7" w:rsidRDefault="00000EB8">
            <w:pPr>
              <w:rPr>
                <w:iCs/>
                <w:sz w:val="22"/>
                <w:szCs w:val="22"/>
              </w:rPr>
            </w:pPr>
            <w:r>
              <w:rPr>
                <w:iCs/>
                <w:sz w:val="22"/>
                <w:szCs w:val="22"/>
              </w:rPr>
              <w:t>Мусор строительный</w:t>
            </w:r>
          </w:p>
        </w:tc>
        <w:tc>
          <w:tcPr>
            <w:tcW w:w="7210" w:type="dxa"/>
            <w:shd w:val="clear" w:color="auto" w:fill="auto"/>
          </w:tcPr>
          <w:p w:rsidR="00505CB7" w:rsidRDefault="00000EB8">
            <w:pPr>
              <w:tabs>
                <w:tab w:val="left" w:pos="426"/>
              </w:tabs>
              <w:rPr>
                <w:iCs/>
                <w:sz w:val="22"/>
                <w:szCs w:val="22"/>
              </w:rPr>
            </w:pPr>
            <w:r>
              <w:rPr>
                <w:iCs/>
                <w:sz w:val="22"/>
                <w:szCs w:val="22"/>
              </w:rPr>
              <w:t xml:space="preserve">Мелкодисперсный – сбор и хранение в металлических контейнерах с крышками. </w:t>
            </w:r>
          </w:p>
          <w:p w:rsidR="00505CB7" w:rsidRDefault="00000EB8">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p w:rsidR="00505CB7" w:rsidRDefault="005641AC">
            <w:pPr>
              <w:tabs>
                <w:tab w:val="left" w:pos="426"/>
              </w:tabs>
              <w:rPr>
                <w:iCs/>
                <w:sz w:val="22"/>
                <w:szCs w:val="22"/>
              </w:rPr>
            </w:pPr>
            <w:proofErr w:type="spellStart"/>
            <w:r>
              <w:rPr>
                <w:iCs/>
                <w:sz w:val="22"/>
                <w:szCs w:val="22"/>
              </w:rPr>
              <w:t>Крупнофракцион</w:t>
            </w:r>
            <w:r w:rsidR="00000EB8">
              <w:rPr>
                <w:iCs/>
                <w:sz w:val="22"/>
                <w:szCs w:val="22"/>
              </w:rPr>
              <w:t>ный</w:t>
            </w:r>
            <w:proofErr w:type="spellEnd"/>
            <w:r w:rsidR="00000EB8">
              <w:rPr>
                <w:iCs/>
                <w:sz w:val="22"/>
                <w:szCs w:val="22"/>
              </w:rPr>
              <w:t xml:space="preserve"> – сбор и хранение на площадке с водонепроницаемым покрытием, имеющей укрытие от атмосферных осадков.</w:t>
            </w:r>
          </w:p>
        </w:tc>
      </w:tr>
      <w:tr w:rsidR="00505CB7">
        <w:trPr>
          <w:cantSplit/>
        </w:trPr>
        <w:tc>
          <w:tcPr>
            <w:tcW w:w="2429" w:type="dxa"/>
            <w:shd w:val="clear" w:color="auto" w:fill="auto"/>
          </w:tcPr>
          <w:p w:rsidR="00505CB7" w:rsidRDefault="00000EB8">
            <w:pPr>
              <w:rPr>
                <w:iCs/>
                <w:sz w:val="22"/>
                <w:szCs w:val="22"/>
              </w:rPr>
            </w:pPr>
            <w:r>
              <w:rPr>
                <w:iCs/>
                <w:sz w:val="22"/>
                <w:szCs w:val="22"/>
              </w:rPr>
              <w:lastRenderedPageBreak/>
              <w:t>Ветошь, опилки загрязненная маслами (обтирочный материал)</w:t>
            </w:r>
          </w:p>
        </w:tc>
        <w:tc>
          <w:tcPr>
            <w:tcW w:w="7210" w:type="dxa"/>
            <w:shd w:val="clear" w:color="auto" w:fill="auto"/>
          </w:tcPr>
          <w:p w:rsidR="00505CB7" w:rsidRDefault="00000EB8">
            <w:pPr>
              <w:tabs>
                <w:tab w:val="left" w:pos="426"/>
              </w:tabs>
              <w:rPr>
                <w:iCs/>
                <w:sz w:val="22"/>
                <w:szCs w:val="22"/>
              </w:rPr>
            </w:pPr>
            <w:r>
              <w:rPr>
                <w:iCs/>
                <w:sz w:val="22"/>
                <w:szCs w:val="22"/>
              </w:rPr>
              <w:t xml:space="preserve">Сбор и хранение в закрытой ёмкости (контейнер, бочка, мешок) отдельно от других отходов. Ёмкость может располагаться в помещении с бетонным полом.  </w:t>
            </w:r>
          </w:p>
          <w:p w:rsidR="00505CB7" w:rsidRDefault="00000EB8">
            <w:pPr>
              <w:tabs>
                <w:tab w:val="left" w:pos="426"/>
              </w:tabs>
              <w:rPr>
                <w:iCs/>
                <w:sz w:val="22"/>
                <w:szCs w:val="22"/>
              </w:rPr>
            </w:pPr>
            <w:r>
              <w:rPr>
                <w:iCs/>
                <w:sz w:val="22"/>
                <w:szCs w:val="22"/>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rsidR="00505CB7">
        <w:trPr>
          <w:cantSplit/>
        </w:trPr>
        <w:tc>
          <w:tcPr>
            <w:tcW w:w="2429" w:type="dxa"/>
            <w:shd w:val="clear" w:color="auto" w:fill="auto"/>
          </w:tcPr>
          <w:p w:rsidR="00505CB7" w:rsidRDefault="00000EB8">
            <w:pPr>
              <w:rPr>
                <w:iCs/>
                <w:sz w:val="22"/>
                <w:szCs w:val="22"/>
              </w:rPr>
            </w:pPr>
            <w:r>
              <w:rPr>
                <w:iCs/>
                <w:sz w:val="22"/>
                <w:szCs w:val="22"/>
              </w:rPr>
              <w:t>Древесные отходы, опилки древесные и древесная пыль</w:t>
            </w:r>
          </w:p>
          <w:p w:rsidR="00505CB7" w:rsidRDefault="00505CB7">
            <w:pPr>
              <w:tabs>
                <w:tab w:val="left" w:pos="426"/>
              </w:tabs>
              <w:rPr>
                <w:iCs/>
                <w:sz w:val="22"/>
                <w:szCs w:val="22"/>
              </w:rPr>
            </w:pPr>
          </w:p>
        </w:tc>
        <w:tc>
          <w:tcPr>
            <w:tcW w:w="7210" w:type="dxa"/>
            <w:shd w:val="clear" w:color="auto" w:fill="auto"/>
          </w:tcPr>
          <w:p w:rsidR="00505CB7" w:rsidRDefault="00000EB8">
            <w:pPr>
              <w:tabs>
                <w:tab w:val="left" w:pos="426"/>
              </w:tabs>
              <w:ind w:hanging="19"/>
              <w:rPr>
                <w:iCs/>
                <w:sz w:val="22"/>
                <w:szCs w:val="22"/>
              </w:rPr>
            </w:pPr>
            <w:r>
              <w:rPr>
                <w:iCs/>
                <w:sz w:val="22"/>
                <w:szCs w:val="22"/>
              </w:rPr>
              <w:t>Опил и пыль – в закрытой ёмкости (контейнер, бочка, мешок). Ёмкость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rsidR="00505CB7" w:rsidRDefault="00000EB8">
            <w:pPr>
              <w:tabs>
                <w:tab w:val="left" w:pos="426"/>
              </w:tabs>
              <w:ind w:hanging="19"/>
              <w:rPr>
                <w:iCs/>
                <w:sz w:val="22"/>
                <w:szCs w:val="22"/>
              </w:rPr>
            </w:pPr>
            <w:r>
              <w:rPr>
                <w:iCs/>
                <w:sz w:val="22"/>
                <w:szCs w:val="22"/>
              </w:rPr>
              <w:t>Древесные кусковые отходы – в закрытой ёмкости (контейнер, бочка, мешок) или навалом на искусственной площадке с водонепроницаемой поверхностью и укрытием от атмосферных осадков.</w:t>
            </w:r>
          </w:p>
        </w:tc>
      </w:tr>
      <w:tr w:rsidR="00505CB7">
        <w:trPr>
          <w:cantSplit/>
        </w:trPr>
        <w:tc>
          <w:tcPr>
            <w:tcW w:w="2429" w:type="dxa"/>
            <w:shd w:val="clear" w:color="auto" w:fill="auto"/>
          </w:tcPr>
          <w:p w:rsidR="00505CB7" w:rsidRDefault="00000EB8">
            <w:pPr>
              <w:rPr>
                <w:iCs/>
                <w:sz w:val="22"/>
                <w:szCs w:val="22"/>
              </w:rPr>
            </w:pPr>
            <w:r>
              <w:rPr>
                <w:iCs/>
                <w:sz w:val="22"/>
                <w:szCs w:val="22"/>
              </w:rPr>
              <w:t>Лом черных и цветных металлов</w:t>
            </w:r>
          </w:p>
        </w:tc>
        <w:tc>
          <w:tcPr>
            <w:tcW w:w="7210" w:type="dxa"/>
            <w:shd w:val="clear" w:color="auto" w:fill="auto"/>
          </w:tcPr>
          <w:p w:rsidR="00505CB7" w:rsidRDefault="00000EB8">
            <w:pPr>
              <w:tabs>
                <w:tab w:val="left" w:pos="426"/>
              </w:tabs>
              <w:rPr>
                <w:iCs/>
                <w:sz w:val="22"/>
                <w:szCs w:val="22"/>
              </w:rPr>
            </w:pPr>
            <w:r>
              <w:rPr>
                <w:iCs/>
                <w:sz w:val="22"/>
                <w:szCs w:val="22"/>
              </w:rPr>
              <w:t xml:space="preserve">Крупный металлолом – навалом на искусственной площадке с водонепроницаемой поверхностью, имеющей укрытие от атмосферных осадков. </w:t>
            </w:r>
          </w:p>
          <w:p w:rsidR="00505CB7" w:rsidRDefault="00000EB8">
            <w:pPr>
              <w:tabs>
                <w:tab w:val="left" w:pos="426"/>
              </w:tabs>
              <w:rPr>
                <w:iCs/>
                <w:sz w:val="22"/>
                <w:szCs w:val="22"/>
              </w:rPr>
            </w:pPr>
            <w:r>
              <w:rPr>
                <w:iCs/>
                <w:sz w:val="22"/>
                <w:szCs w:val="22"/>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rsidR="00505CB7">
        <w:trPr>
          <w:cantSplit/>
        </w:trPr>
        <w:tc>
          <w:tcPr>
            <w:tcW w:w="2429" w:type="dxa"/>
            <w:shd w:val="clear" w:color="auto" w:fill="auto"/>
          </w:tcPr>
          <w:p w:rsidR="00505CB7" w:rsidRDefault="00000EB8">
            <w:pPr>
              <w:rPr>
                <w:iCs/>
                <w:sz w:val="22"/>
                <w:szCs w:val="22"/>
              </w:rPr>
            </w:pPr>
            <w:r>
              <w:rPr>
                <w:iCs/>
                <w:sz w:val="22"/>
                <w:szCs w:val="22"/>
              </w:rPr>
              <w:t>Стружка черных металлов</w:t>
            </w:r>
          </w:p>
        </w:tc>
        <w:tc>
          <w:tcPr>
            <w:tcW w:w="7210" w:type="dxa"/>
            <w:shd w:val="clear" w:color="auto" w:fill="auto"/>
          </w:tcPr>
          <w:p w:rsidR="00505CB7" w:rsidRDefault="00000EB8">
            <w:pPr>
              <w:tabs>
                <w:tab w:val="left" w:pos="426"/>
              </w:tabs>
              <w:rPr>
                <w:iCs/>
                <w:sz w:val="22"/>
                <w:szCs w:val="22"/>
              </w:rPr>
            </w:pPr>
            <w:r>
              <w:rPr>
                <w:iCs/>
                <w:sz w:val="22"/>
                <w:szCs w:val="22"/>
              </w:rPr>
              <w:t>Сбор и хранение в металлических контейнерах с крышками. Контейнер может располагаться в помещении, либо на улице.</w:t>
            </w:r>
          </w:p>
          <w:p w:rsidR="00505CB7" w:rsidRDefault="00000EB8">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505CB7">
        <w:trPr>
          <w:cantSplit/>
        </w:trPr>
        <w:tc>
          <w:tcPr>
            <w:tcW w:w="2429" w:type="dxa"/>
            <w:shd w:val="clear" w:color="auto" w:fill="auto"/>
          </w:tcPr>
          <w:p w:rsidR="00505CB7" w:rsidRDefault="00000EB8">
            <w:pPr>
              <w:rPr>
                <w:iCs/>
                <w:sz w:val="22"/>
                <w:szCs w:val="22"/>
              </w:rPr>
            </w:pPr>
            <w:r>
              <w:rPr>
                <w:iCs/>
                <w:sz w:val="22"/>
                <w:szCs w:val="22"/>
              </w:rPr>
              <w:t>Грунт, образовавшийся при проведении землеройных работ (загрязненный и незагрязненный)</w:t>
            </w:r>
          </w:p>
        </w:tc>
        <w:tc>
          <w:tcPr>
            <w:tcW w:w="7210" w:type="dxa"/>
            <w:shd w:val="clear" w:color="auto" w:fill="auto"/>
          </w:tcPr>
          <w:p w:rsidR="00505CB7" w:rsidRDefault="00000EB8">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505CB7">
        <w:trPr>
          <w:cantSplit/>
        </w:trPr>
        <w:tc>
          <w:tcPr>
            <w:tcW w:w="2429" w:type="dxa"/>
            <w:shd w:val="clear" w:color="auto" w:fill="auto"/>
          </w:tcPr>
          <w:p w:rsidR="00505CB7" w:rsidRDefault="00000EB8">
            <w:pPr>
              <w:rPr>
                <w:iCs/>
                <w:sz w:val="22"/>
                <w:szCs w:val="22"/>
              </w:rPr>
            </w:pPr>
            <w:r>
              <w:rPr>
                <w:iCs/>
                <w:sz w:val="22"/>
                <w:szCs w:val="22"/>
              </w:rPr>
              <w:t>Отходы асфальтобетона</w:t>
            </w:r>
          </w:p>
          <w:p w:rsidR="00505CB7" w:rsidRDefault="00505CB7">
            <w:pPr>
              <w:rPr>
                <w:iCs/>
                <w:sz w:val="22"/>
                <w:szCs w:val="22"/>
              </w:rPr>
            </w:pPr>
          </w:p>
        </w:tc>
        <w:tc>
          <w:tcPr>
            <w:tcW w:w="7210" w:type="dxa"/>
            <w:shd w:val="clear" w:color="auto" w:fill="auto"/>
          </w:tcPr>
          <w:p w:rsidR="00505CB7" w:rsidRDefault="00000EB8">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505CB7">
        <w:trPr>
          <w:cantSplit/>
        </w:trPr>
        <w:tc>
          <w:tcPr>
            <w:tcW w:w="2429" w:type="dxa"/>
            <w:shd w:val="clear" w:color="auto" w:fill="auto"/>
          </w:tcPr>
          <w:p w:rsidR="00505CB7" w:rsidRDefault="00000EB8">
            <w:pPr>
              <w:rPr>
                <w:iCs/>
                <w:sz w:val="22"/>
                <w:szCs w:val="22"/>
              </w:rPr>
            </w:pPr>
            <w:r>
              <w:rPr>
                <w:iCs/>
                <w:sz w:val="22"/>
                <w:szCs w:val="22"/>
              </w:rPr>
              <w:t>Абразивные круги отработанные и лом абразивных кругов</w:t>
            </w:r>
          </w:p>
        </w:tc>
        <w:tc>
          <w:tcPr>
            <w:tcW w:w="7210" w:type="dxa"/>
            <w:shd w:val="clear" w:color="auto" w:fill="auto"/>
          </w:tcPr>
          <w:p w:rsidR="00505CB7" w:rsidRDefault="00000EB8">
            <w:pPr>
              <w:tabs>
                <w:tab w:val="left" w:pos="426"/>
              </w:tabs>
              <w:rPr>
                <w:iCs/>
                <w:sz w:val="22"/>
                <w:szCs w:val="22"/>
              </w:rPr>
            </w:pPr>
            <w:r>
              <w:rPr>
                <w:iCs/>
                <w:sz w:val="22"/>
                <w:szCs w:val="22"/>
              </w:rPr>
              <w:t>Сбор и хранение в металлическом контейнере с крышкой. Контейнер может располагаться в помещении с бетонным полом, либо на улице.</w:t>
            </w:r>
          </w:p>
          <w:p w:rsidR="00505CB7" w:rsidRDefault="00000EB8">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505CB7">
        <w:trPr>
          <w:cantSplit/>
        </w:trPr>
        <w:tc>
          <w:tcPr>
            <w:tcW w:w="2429" w:type="dxa"/>
            <w:shd w:val="clear" w:color="auto" w:fill="auto"/>
          </w:tcPr>
          <w:p w:rsidR="00505CB7" w:rsidRDefault="00000EB8">
            <w:pPr>
              <w:rPr>
                <w:iCs/>
                <w:sz w:val="22"/>
                <w:szCs w:val="22"/>
              </w:rPr>
            </w:pPr>
            <w:r>
              <w:rPr>
                <w:iCs/>
                <w:sz w:val="22"/>
                <w:szCs w:val="22"/>
              </w:rPr>
              <w:t>Остатки и огарки стальных сварочных электродов</w:t>
            </w:r>
          </w:p>
        </w:tc>
        <w:tc>
          <w:tcPr>
            <w:tcW w:w="7210" w:type="dxa"/>
            <w:shd w:val="clear" w:color="auto" w:fill="auto"/>
          </w:tcPr>
          <w:p w:rsidR="00505CB7" w:rsidRDefault="00000EB8">
            <w:pPr>
              <w:tabs>
                <w:tab w:val="left" w:pos="426"/>
              </w:tabs>
              <w:ind w:hanging="19"/>
              <w:rPr>
                <w:iCs/>
                <w:sz w:val="22"/>
                <w:szCs w:val="22"/>
              </w:rPr>
            </w:pPr>
            <w:r>
              <w:rPr>
                <w:iCs/>
                <w:sz w:val="22"/>
                <w:szCs w:val="22"/>
              </w:rPr>
              <w:t>Сбор и хранение в металлическом контейнере с крышкой. Контейнер может располагаться в помещении, либо на улице.</w:t>
            </w:r>
          </w:p>
          <w:p w:rsidR="00505CB7" w:rsidRDefault="00000EB8">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bl>
    <w:p w:rsidR="00505CB7" w:rsidRDefault="00505CB7">
      <w:pPr>
        <w:tabs>
          <w:tab w:val="left" w:pos="851"/>
        </w:tabs>
        <w:autoSpaceDE w:val="0"/>
        <w:autoSpaceDN w:val="0"/>
        <w:adjustRightInd w:val="0"/>
        <w:jc w:val="both"/>
        <w:rPr>
          <w:sz w:val="22"/>
          <w:szCs w:val="22"/>
        </w:rPr>
      </w:pPr>
    </w:p>
    <w:p w:rsidR="00505CB7" w:rsidRDefault="00000EB8">
      <w:pPr>
        <w:numPr>
          <w:ilvl w:val="1"/>
          <w:numId w:val="6"/>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lastRenderedPageBreak/>
        <w:t xml:space="preserve">В отношении видов отходов, не указанных в таблице, при осуществлении временного хранения руководствоваться требованиями </w:t>
      </w:r>
      <w:proofErr w:type="spellStart"/>
      <w:r>
        <w:rPr>
          <w:rFonts w:eastAsia="Calibri"/>
          <w:sz w:val="22"/>
          <w:szCs w:val="22"/>
          <w:lang w:eastAsia="en-US"/>
        </w:rPr>
        <w:t>п.п</w:t>
      </w:r>
      <w:proofErr w:type="spellEnd"/>
      <w:r>
        <w:rPr>
          <w:rFonts w:eastAsia="Calibri"/>
          <w:sz w:val="22"/>
          <w:szCs w:val="22"/>
          <w:lang w:eastAsia="en-US"/>
        </w:rPr>
        <w:t>. 3.6., 3.7. СанПиН 2.1.7.1322-03. 2.1.7. «Почва. Очистка населённых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утверждённых Постановлением Главного государственного санитарного врача РФ от 30.04.2003 N 80.</w:t>
      </w:r>
    </w:p>
    <w:p w:rsidR="00505CB7" w:rsidRDefault="00000EB8">
      <w:pPr>
        <w:numPr>
          <w:ilvl w:val="1"/>
          <w:numId w:val="6"/>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Обустройство объектов для хранения отходов является обязанностью Подрядчика.</w:t>
      </w:r>
    </w:p>
    <w:p w:rsidR="00505CB7" w:rsidRDefault="00000EB8">
      <w:pPr>
        <w:numPr>
          <w:ilvl w:val="1"/>
          <w:numId w:val="6"/>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Предельный срок хранения отходов составляет – не более 6 месяцев.</w:t>
      </w:r>
    </w:p>
    <w:p w:rsidR="00505CB7" w:rsidRDefault="00000EB8">
      <w:pPr>
        <w:numPr>
          <w:ilvl w:val="1"/>
          <w:numId w:val="6"/>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Срок хранения определяется с учётом вместимости объекта хранения и недопустимости переполнения объекта.</w:t>
      </w:r>
    </w:p>
    <w:p w:rsidR="00505CB7" w:rsidRDefault="00000EB8">
      <w:pPr>
        <w:numPr>
          <w:ilvl w:val="0"/>
          <w:numId w:val="6"/>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Металлолом, полученный при производстве СМР в результате демонтажа оборудования, сетей и сооружений, передаётся Заказчику в полном объёме.</w:t>
      </w:r>
    </w:p>
    <w:p w:rsidR="00505CB7" w:rsidRDefault="00000EB8">
      <w:pPr>
        <w:numPr>
          <w:ilvl w:val="0"/>
          <w:numId w:val="6"/>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rsidR="00505CB7" w:rsidRDefault="00000EB8">
      <w:pPr>
        <w:numPr>
          <w:ilvl w:val="0"/>
          <w:numId w:val="6"/>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Обязанность внесения платы за размещение отходов, образующихся при производстве работ, возлагается на Подрядчика.</w:t>
      </w: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157"/>
          <w:tab w:val="right" w:pos="9781"/>
        </w:tabs>
        <w:rPr>
          <w:bCs/>
          <w:iCs/>
          <w:sz w:val="22"/>
          <w:szCs w:val="22"/>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000EB8">
      <w:pPr>
        <w:pageBreakBefore/>
        <w:tabs>
          <w:tab w:val="left" w:pos="851"/>
          <w:tab w:val="left" w:pos="1287"/>
        </w:tabs>
        <w:spacing w:after="0"/>
        <w:jc w:val="right"/>
        <w:rPr>
          <w:sz w:val="22"/>
          <w:szCs w:val="22"/>
        </w:rPr>
      </w:pPr>
      <w:r>
        <w:rPr>
          <w:sz w:val="22"/>
          <w:szCs w:val="22"/>
        </w:rPr>
        <w:lastRenderedPageBreak/>
        <w:t>Приложение № 2</w:t>
      </w:r>
    </w:p>
    <w:p w:rsidR="00505CB7" w:rsidRDefault="00000EB8">
      <w:pPr>
        <w:tabs>
          <w:tab w:val="left" w:pos="851"/>
        </w:tabs>
        <w:autoSpaceDE w:val="0"/>
        <w:autoSpaceDN w:val="0"/>
        <w:adjustRightInd w:val="0"/>
        <w:spacing w:after="0"/>
        <w:contextualSpacing/>
        <w:jc w:val="right"/>
        <w:rPr>
          <w:sz w:val="22"/>
          <w:szCs w:val="22"/>
        </w:rPr>
      </w:pPr>
      <w:r>
        <w:rPr>
          <w:sz w:val="22"/>
          <w:szCs w:val="22"/>
        </w:rPr>
        <w:t>к техническому заданию</w:t>
      </w:r>
    </w:p>
    <w:p w:rsidR="00505CB7" w:rsidRDefault="00505CB7">
      <w:pPr>
        <w:tabs>
          <w:tab w:val="left" w:pos="851"/>
        </w:tabs>
        <w:autoSpaceDE w:val="0"/>
        <w:autoSpaceDN w:val="0"/>
        <w:adjustRightInd w:val="0"/>
        <w:spacing w:after="0"/>
        <w:contextualSpacing/>
        <w:jc w:val="right"/>
        <w:rPr>
          <w:sz w:val="22"/>
          <w:szCs w:val="22"/>
        </w:rPr>
      </w:pPr>
    </w:p>
    <w:p w:rsidR="00505CB7" w:rsidRDefault="00000EB8">
      <w:pPr>
        <w:tabs>
          <w:tab w:val="left" w:pos="851"/>
          <w:tab w:val="left" w:pos="1287"/>
        </w:tabs>
        <w:spacing w:after="0"/>
        <w:jc w:val="center"/>
        <w:rPr>
          <w:sz w:val="22"/>
          <w:szCs w:val="22"/>
        </w:rPr>
      </w:pPr>
      <w:r>
        <w:rPr>
          <w:b/>
          <w:sz w:val="22"/>
          <w:szCs w:val="22"/>
        </w:rPr>
        <w:t>РЕЕСТР</w:t>
      </w:r>
    </w:p>
    <w:p w:rsidR="00505CB7" w:rsidRDefault="00000EB8">
      <w:pPr>
        <w:tabs>
          <w:tab w:val="left" w:pos="851"/>
          <w:tab w:val="left" w:pos="1287"/>
        </w:tabs>
        <w:spacing w:after="0"/>
        <w:ind w:left="360"/>
        <w:jc w:val="center"/>
        <w:rPr>
          <w:b/>
          <w:bCs/>
          <w:sz w:val="22"/>
          <w:szCs w:val="22"/>
        </w:rPr>
      </w:pPr>
      <w:r>
        <w:rPr>
          <w:b/>
          <w:bCs/>
          <w:sz w:val="22"/>
          <w:szCs w:val="22"/>
        </w:rPr>
        <w:t>исполнительной документации</w:t>
      </w:r>
    </w:p>
    <w:p w:rsidR="00505CB7" w:rsidRDefault="00000EB8">
      <w:pPr>
        <w:numPr>
          <w:ilvl w:val="0"/>
          <w:numId w:val="7"/>
        </w:numPr>
        <w:spacing w:after="0"/>
        <w:ind w:left="360"/>
        <w:rPr>
          <w:b/>
          <w:sz w:val="22"/>
          <w:szCs w:val="22"/>
        </w:rPr>
      </w:pPr>
      <w:r>
        <w:rPr>
          <w:sz w:val="22"/>
          <w:szCs w:val="22"/>
        </w:rPr>
        <w:t>Копии свидетельств, выданных саморегулируемой организацией всех участвовавших при производстве работ, проводивших СМР, испытания и измерения;</w:t>
      </w:r>
    </w:p>
    <w:p w:rsidR="00505CB7" w:rsidRDefault="00000EB8">
      <w:pPr>
        <w:numPr>
          <w:ilvl w:val="0"/>
          <w:numId w:val="7"/>
        </w:numPr>
        <w:spacing w:after="0"/>
        <w:ind w:left="360"/>
        <w:rPr>
          <w:b/>
          <w:sz w:val="22"/>
          <w:szCs w:val="22"/>
        </w:rPr>
      </w:pPr>
      <w:r>
        <w:rPr>
          <w:sz w:val="22"/>
          <w:szCs w:val="22"/>
        </w:rPr>
        <w:t>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rsidR="00505CB7" w:rsidRDefault="00000EB8">
      <w:pPr>
        <w:numPr>
          <w:ilvl w:val="0"/>
          <w:numId w:val="7"/>
        </w:numPr>
        <w:spacing w:after="0"/>
        <w:ind w:left="360"/>
        <w:rPr>
          <w:b/>
          <w:sz w:val="22"/>
          <w:szCs w:val="22"/>
        </w:rPr>
      </w:pPr>
      <w:r>
        <w:rPr>
          <w:sz w:val="22"/>
          <w:szCs w:val="22"/>
        </w:rPr>
        <w:t>Копии удостоверений лиц, ответственных за качество монтажа, проверку качества выполненных работ;</w:t>
      </w:r>
    </w:p>
    <w:p w:rsidR="00505CB7" w:rsidRDefault="00000EB8">
      <w:pPr>
        <w:numPr>
          <w:ilvl w:val="0"/>
          <w:numId w:val="7"/>
        </w:numPr>
        <w:spacing w:after="0"/>
        <w:ind w:left="360"/>
        <w:rPr>
          <w:b/>
          <w:sz w:val="22"/>
          <w:szCs w:val="22"/>
        </w:rPr>
      </w:pPr>
      <w:r>
        <w:rPr>
          <w:sz w:val="22"/>
          <w:szCs w:val="22"/>
        </w:rPr>
        <w:t>Копии приказов о назначении ответственных производителей работ, инженерно-технического надзора;</w:t>
      </w:r>
    </w:p>
    <w:p w:rsidR="00505CB7" w:rsidRDefault="00000EB8">
      <w:pPr>
        <w:numPr>
          <w:ilvl w:val="0"/>
          <w:numId w:val="7"/>
        </w:numPr>
        <w:spacing w:after="0"/>
        <w:ind w:left="360"/>
        <w:rPr>
          <w:b/>
          <w:sz w:val="22"/>
          <w:szCs w:val="22"/>
        </w:rPr>
      </w:pPr>
      <w:r>
        <w:rPr>
          <w:sz w:val="22"/>
          <w:szCs w:val="22"/>
        </w:rPr>
        <w:t>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505CB7" w:rsidRDefault="00000EB8">
      <w:pPr>
        <w:numPr>
          <w:ilvl w:val="0"/>
          <w:numId w:val="7"/>
        </w:numPr>
        <w:spacing w:after="0"/>
        <w:ind w:left="360"/>
        <w:rPr>
          <w:b/>
          <w:sz w:val="22"/>
          <w:szCs w:val="22"/>
        </w:rPr>
      </w:pPr>
      <w:r>
        <w:rPr>
          <w:sz w:val="22"/>
          <w:szCs w:val="22"/>
        </w:rPr>
        <w:t>Техническая документация предприятий – изготовителей (гарантийные талоны, инструкции, руководства по эксплуатации, информационные листы);</w:t>
      </w:r>
    </w:p>
    <w:p w:rsidR="00505CB7" w:rsidRDefault="00000EB8">
      <w:pPr>
        <w:numPr>
          <w:ilvl w:val="0"/>
          <w:numId w:val="7"/>
        </w:numPr>
        <w:spacing w:after="0"/>
        <w:ind w:left="360"/>
        <w:rPr>
          <w:b/>
          <w:sz w:val="22"/>
          <w:szCs w:val="22"/>
        </w:rPr>
      </w:pPr>
      <w:r>
        <w:rPr>
          <w:sz w:val="22"/>
          <w:szCs w:val="22"/>
        </w:rPr>
        <w:t>Общий журнал работ;</w:t>
      </w:r>
    </w:p>
    <w:p w:rsidR="00505CB7" w:rsidRDefault="00000EB8">
      <w:pPr>
        <w:numPr>
          <w:ilvl w:val="0"/>
          <w:numId w:val="7"/>
        </w:numPr>
        <w:spacing w:after="0"/>
        <w:ind w:left="360"/>
        <w:rPr>
          <w:b/>
          <w:sz w:val="22"/>
          <w:szCs w:val="22"/>
        </w:rPr>
      </w:pPr>
      <w:r>
        <w:rPr>
          <w:sz w:val="22"/>
          <w:szCs w:val="22"/>
        </w:rPr>
        <w:t>Специальные журналы работ;</w:t>
      </w:r>
    </w:p>
    <w:p w:rsidR="00505CB7" w:rsidRDefault="00000EB8">
      <w:pPr>
        <w:numPr>
          <w:ilvl w:val="0"/>
          <w:numId w:val="7"/>
        </w:numPr>
        <w:spacing w:after="0"/>
        <w:ind w:left="360"/>
        <w:rPr>
          <w:b/>
          <w:sz w:val="22"/>
          <w:szCs w:val="22"/>
        </w:rPr>
      </w:pPr>
      <w:r>
        <w:rPr>
          <w:sz w:val="22"/>
          <w:szCs w:val="22"/>
        </w:rPr>
        <w:t>Акты об испытании сварных соединений;</w:t>
      </w:r>
    </w:p>
    <w:p w:rsidR="00505CB7" w:rsidRDefault="00000EB8">
      <w:pPr>
        <w:numPr>
          <w:ilvl w:val="0"/>
          <w:numId w:val="7"/>
        </w:numPr>
        <w:spacing w:after="0"/>
        <w:ind w:left="360"/>
        <w:rPr>
          <w:b/>
          <w:sz w:val="22"/>
          <w:szCs w:val="22"/>
        </w:rPr>
      </w:pPr>
      <w:r>
        <w:rPr>
          <w:sz w:val="22"/>
          <w:szCs w:val="22"/>
        </w:rPr>
        <w:t>Копии разрешения на производство земляных работ с отметкой о сдаче работ в Управление благоустройства г. Березники;</w:t>
      </w:r>
    </w:p>
    <w:p w:rsidR="00505CB7" w:rsidRDefault="00000EB8">
      <w:pPr>
        <w:numPr>
          <w:ilvl w:val="0"/>
          <w:numId w:val="7"/>
        </w:numPr>
        <w:spacing w:after="0"/>
        <w:ind w:left="360"/>
        <w:rPr>
          <w:b/>
          <w:sz w:val="22"/>
          <w:szCs w:val="22"/>
        </w:rPr>
      </w:pPr>
      <w:r>
        <w:rPr>
          <w:sz w:val="22"/>
          <w:szCs w:val="22"/>
        </w:rPr>
        <w:t xml:space="preserve">Письмо из </w:t>
      </w:r>
      <w:proofErr w:type="spellStart"/>
      <w:r>
        <w:rPr>
          <w:sz w:val="22"/>
          <w:szCs w:val="22"/>
        </w:rPr>
        <w:t>УАиГ</w:t>
      </w:r>
      <w:proofErr w:type="spellEnd"/>
      <w:r>
        <w:rPr>
          <w:sz w:val="22"/>
          <w:szCs w:val="22"/>
        </w:rPr>
        <w:t xml:space="preserve"> г. Березники о нанесении исполнительной съёмки на топографо-геодезические архивные данные  в уполномоченном органе в местной системе координат и Балтийской системе высот 1977 года в виде цифровой модели (</w:t>
      </w:r>
      <w:proofErr w:type="spellStart"/>
      <w:r>
        <w:rPr>
          <w:sz w:val="22"/>
          <w:szCs w:val="22"/>
        </w:rPr>
        <w:t>dxf</w:t>
      </w:r>
      <w:proofErr w:type="spellEnd"/>
      <w:r>
        <w:rPr>
          <w:sz w:val="22"/>
          <w:szCs w:val="22"/>
        </w:rPr>
        <w:t xml:space="preserve"> 3d-съемка; </w:t>
      </w:r>
      <w:proofErr w:type="spellStart"/>
      <w:r>
        <w:rPr>
          <w:sz w:val="22"/>
          <w:szCs w:val="22"/>
        </w:rPr>
        <w:t>gds</w:t>
      </w:r>
      <w:proofErr w:type="spellEnd"/>
      <w:r>
        <w:rPr>
          <w:sz w:val="22"/>
          <w:szCs w:val="22"/>
        </w:rPr>
        <w:t>- планово-высотное обоснование);</w:t>
      </w:r>
    </w:p>
    <w:p w:rsidR="00505CB7" w:rsidRDefault="00000EB8">
      <w:pPr>
        <w:numPr>
          <w:ilvl w:val="0"/>
          <w:numId w:val="7"/>
        </w:numPr>
        <w:spacing w:after="0"/>
        <w:ind w:left="360"/>
        <w:rPr>
          <w:b/>
          <w:sz w:val="22"/>
          <w:szCs w:val="22"/>
        </w:rPr>
      </w:pPr>
      <w:r>
        <w:rPr>
          <w:sz w:val="22"/>
          <w:szCs w:val="22"/>
        </w:rPr>
        <w:t xml:space="preserve">Исполнительная съёмка в системе координат МРСК 59, в системе </w:t>
      </w:r>
      <w:proofErr w:type="spellStart"/>
      <w:r>
        <w:rPr>
          <w:sz w:val="22"/>
          <w:szCs w:val="22"/>
        </w:rPr>
        <w:t>Березниковских</w:t>
      </w:r>
      <w:proofErr w:type="spellEnd"/>
      <w:r>
        <w:rPr>
          <w:sz w:val="22"/>
          <w:szCs w:val="22"/>
        </w:rPr>
        <w:t xml:space="preserve"> координат;</w:t>
      </w:r>
    </w:p>
    <w:p w:rsidR="00505CB7" w:rsidRDefault="00000EB8">
      <w:pPr>
        <w:numPr>
          <w:ilvl w:val="0"/>
          <w:numId w:val="7"/>
        </w:numPr>
        <w:spacing w:after="0"/>
        <w:ind w:left="360"/>
        <w:rPr>
          <w:b/>
          <w:sz w:val="22"/>
          <w:szCs w:val="22"/>
        </w:rPr>
      </w:pPr>
      <w:r>
        <w:rPr>
          <w:sz w:val="22"/>
          <w:szCs w:val="22"/>
        </w:rPr>
        <w:t>Технический паспорт объекта;</w:t>
      </w:r>
    </w:p>
    <w:p w:rsidR="00505CB7" w:rsidRDefault="00B74A57">
      <w:pPr>
        <w:numPr>
          <w:ilvl w:val="0"/>
          <w:numId w:val="7"/>
        </w:numPr>
        <w:spacing w:after="0"/>
        <w:ind w:left="360"/>
        <w:rPr>
          <w:b/>
          <w:sz w:val="22"/>
          <w:szCs w:val="22"/>
        </w:rPr>
      </w:pPr>
      <w:r>
        <w:rPr>
          <w:sz w:val="22"/>
          <w:szCs w:val="22"/>
        </w:rPr>
        <w:t>Акт</w:t>
      </w:r>
      <w:r w:rsidR="00000EB8">
        <w:rPr>
          <w:sz w:val="22"/>
          <w:szCs w:val="22"/>
        </w:rPr>
        <w:t xml:space="preserve"> выполненных работ, составленные по форме КС-2, КС-3;</w:t>
      </w:r>
    </w:p>
    <w:p w:rsidR="00505CB7" w:rsidRDefault="00000EB8">
      <w:pPr>
        <w:numPr>
          <w:ilvl w:val="0"/>
          <w:numId w:val="7"/>
        </w:numPr>
        <w:spacing w:after="0"/>
        <w:ind w:left="360"/>
        <w:rPr>
          <w:b/>
          <w:sz w:val="22"/>
          <w:szCs w:val="22"/>
        </w:rPr>
      </w:pPr>
      <w:r>
        <w:rPr>
          <w:sz w:val="22"/>
          <w:szCs w:val="22"/>
        </w:rPr>
        <w:t>Акт приёмки законченного строительства объекта по форме КС-11.</w:t>
      </w:r>
    </w:p>
    <w:p w:rsidR="00505CB7" w:rsidRDefault="00505CB7">
      <w:pPr>
        <w:tabs>
          <w:tab w:val="left" w:pos="851"/>
          <w:tab w:val="left" w:pos="1287"/>
        </w:tabs>
        <w:spacing w:before="120"/>
        <w:jc w:val="both"/>
        <w:rPr>
          <w:sz w:val="20"/>
          <w:szCs w:val="20"/>
        </w:rPr>
      </w:pPr>
    </w:p>
    <w:p w:rsidR="00505CB7" w:rsidRDefault="00000EB8">
      <w:pPr>
        <w:tabs>
          <w:tab w:val="left" w:pos="851"/>
          <w:tab w:val="left" w:pos="1287"/>
        </w:tabs>
        <w:spacing w:before="120"/>
        <w:ind w:left="360"/>
        <w:jc w:val="both"/>
      </w:pPr>
      <w:r>
        <w:rPr>
          <w:sz w:val="20"/>
          <w:szCs w:val="20"/>
        </w:rPr>
        <w:t xml:space="preserve">        </w:t>
      </w:r>
    </w:p>
    <w:p w:rsidR="00505CB7" w:rsidRDefault="00505CB7">
      <w:pPr>
        <w:tabs>
          <w:tab w:val="left" w:pos="851"/>
        </w:tabs>
        <w:autoSpaceDE w:val="0"/>
        <w:autoSpaceDN w:val="0"/>
        <w:adjustRightInd w:val="0"/>
        <w:spacing w:after="0"/>
        <w:contextualSpacing/>
        <w:jc w:val="right"/>
        <w:rPr>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p w:rsidR="00505CB7" w:rsidRDefault="00505CB7">
      <w:pPr>
        <w:tabs>
          <w:tab w:val="left" w:pos="851"/>
        </w:tabs>
        <w:autoSpaceDE w:val="0"/>
        <w:autoSpaceDN w:val="0"/>
        <w:adjustRightInd w:val="0"/>
        <w:contextualSpacing/>
        <w:jc w:val="both"/>
        <w:rPr>
          <w:rFonts w:eastAsia="Calibri"/>
          <w:sz w:val="22"/>
          <w:szCs w:val="22"/>
          <w:lang w:eastAsia="en-US"/>
        </w:rPr>
      </w:pPr>
    </w:p>
    <w:sectPr w:rsidR="00505CB7" w:rsidSect="00497D5F">
      <w:type w:val="continuous"/>
      <w:pgSz w:w="11906" w:h="16838"/>
      <w:pgMar w:top="851" w:right="567"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D308564"/>
    <w:multiLevelType w:val="singleLevel"/>
    <w:tmpl w:val="DD308564"/>
    <w:lvl w:ilvl="0">
      <w:start w:val="1"/>
      <w:numFmt w:val="decimal"/>
      <w:suff w:val="space"/>
      <w:lvlText w:val="%1."/>
      <w:lvlJc w:val="left"/>
    </w:lvl>
  </w:abstractNum>
  <w:abstractNum w:abstractNumId="1" w15:restartNumberingAfterBreak="0">
    <w:nsid w:val="0ADA051F"/>
    <w:multiLevelType w:val="multilevel"/>
    <w:tmpl w:val="0ADA051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EB086F"/>
    <w:multiLevelType w:val="multilevel"/>
    <w:tmpl w:val="15EB086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300663C"/>
    <w:multiLevelType w:val="multilevel"/>
    <w:tmpl w:val="2300663C"/>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4" w15:restartNumberingAfterBreak="0">
    <w:nsid w:val="46E01A9E"/>
    <w:multiLevelType w:val="singleLevel"/>
    <w:tmpl w:val="46E01A9E"/>
    <w:lvl w:ilvl="0">
      <w:start w:val="2"/>
      <w:numFmt w:val="decimal"/>
      <w:suff w:val="space"/>
      <w:lvlText w:val="%1."/>
      <w:lvlJc w:val="left"/>
    </w:lvl>
  </w:abstractNum>
  <w:abstractNum w:abstractNumId="5" w15:restartNumberingAfterBreak="0">
    <w:nsid w:val="687100A9"/>
    <w:multiLevelType w:val="multilevel"/>
    <w:tmpl w:val="687100A9"/>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BC31AD"/>
    <w:multiLevelType w:val="multilevel"/>
    <w:tmpl w:val="69BC31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
  </w:num>
  <w:num w:numId="3">
    <w:abstractNumId w:val="1"/>
  </w:num>
  <w:num w:numId="4">
    <w:abstractNumId w:val="6"/>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EB8"/>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41B26"/>
    <w:rsid w:val="00043552"/>
    <w:rsid w:val="0004532B"/>
    <w:rsid w:val="00045BC7"/>
    <w:rsid w:val="00045E2F"/>
    <w:rsid w:val="00045F7C"/>
    <w:rsid w:val="00050A79"/>
    <w:rsid w:val="00056E9F"/>
    <w:rsid w:val="0005746F"/>
    <w:rsid w:val="00057F33"/>
    <w:rsid w:val="000603F3"/>
    <w:rsid w:val="00063FEB"/>
    <w:rsid w:val="000755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58D1"/>
    <w:rsid w:val="000D7220"/>
    <w:rsid w:val="000E0ECF"/>
    <w:rsid w:val="000E0EE6"/>
    <w:rsid w:val="000F0AC4"/>
    <w:rsid w:val="000F227A"/>
    <w:rsid w:val="000F5E3C"/>
    <w:rsid w:val="000F67B8"/>
    <w:rsid w:val="000F6C62"/>
    <w:rsid w:val="001025E9"/>
    <w:rsid w:val="00105B45"/>
    <w:rsid w:val="001077F3"/>
    <w:rsid w:val="0011028B"/>
    <w:rsid w:val="00110A47"/>
    <w:rsid w:val="001116C8"/>
    <w:rsid w:val="0011291B"/>
    <w:rsid w:val="00127985"/>
    <w:rsid w:val="0013349A"/>
    <w:rsid w:val="001403CB"/>
    <w:rsid w:val="001422F2"/>
    <w:rsid w:val="00145758"/>
    <w:rsid w:val="00145B39"/>
    <w:rsid w:val="001465B0"/>
    <w:rsid w:val="00152946"/>
    <w:rsid w:val="00152CEA"/>
    <w:rsid w:val="00153A26"/>
    <w:rsid w:val="00154FFD"/>
    <w:rsid w:val="001621E5"/>
    <w:rsid w:val="001702F6"/>
    <w:rsid w:val="00172772"/>
    <w:rsid w:val="00172A27"/>
    <w:rsid w:val="00172BE0"/>
    <w:rsid w:val="00174022"/>
    <w:rsid w:val="00174401"/>
    <w:rsid w:val="00180754"/>
    <w:rsid w:val="00182EAF"/>
    <w:rsid w:val="001843FF"/>
    <w:rsid w:val="00184737"/>
    <w:rsid w:val="00186ACF"/>
    <w:rsid w:val="00192D18"/>
    <w:rsid w:val="00193ADE"/>
    <w:rsid w:val="00194EB6"/>
    <w:rsid w:val="00196E29"/>
    <w:rsid w:val="00197274"/>
    <w:rsid w:val="001A0160"/>
    <w:rsid w:val="001A2C76"/>
    <w:rsid w:val="001A363A"/>
    <w:rsid w:val="001A435C"/>
    <w:rsid w:val="001B0F16"/>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11FE"/>
    <w:rsid w:val="002067B7"/>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10B"/>
    <w:rsid w:val="00256CEA"/>
    <w:rsid w:val="00261E5E"/>
    <w:rsid w:val="0026384F"/>
    <w:rsid w:val="00265B16"/>
    <w:rsid w:val="002678CB"/>
    <w:rsid w:val="00270CFD"/>
    <w:rsid w:val="00274296"/>
    <w:rsid w:val="0027498B"/>
    <w:rsid w:val="00274E4C"/>
    <w:rsid w:val="00275F8A"/>
    <w:rsid w:val="0027758B"/>
    <w:rsid w:val="00277AB0"/>
    <w:rsid w:val="00282AE5"/>
    <w:rsid w:val="00285499"/>
    <w:rsid w:val="0028640B"/>
    <w:rsid w:val="0028751F"/>
    <w:rsid w:val="0029008B"/>
    <w:rsid w:val="0029228F"/>
    <w:rsid w:val="00293422"/>
    <w:rsid w:val="00293B7C"/>
    <w:rsid w:val="00294404"/>
    <w:rsid w:val="00295B9B"/>
    <w:rsid w:val="002A67DD"/>
    <w:rsid w:val="002A6A30"/>
    <w:rsid w:val="002B4236"/>
    <w:rsid w:val="002B722B"/>
    <w:rsid w:val="002B7922"/>
    <w:rsid w:val="002C2145"/>
    <w:rsid w:val="002C4236"/>
    <w:rsid w:val="002C4EB7"/>
    <w:rsid w:val="002C7382"/>
    <w:rsid w:val="002D7C05"/>
    <w:rsid w:val="002D7D16"/>
    <w:rsid w:val="002E1143"/>
    <w:rsid w:val="002E4F19"/>
    <w:rsid w:val="002E6F88"/>
    <w:rsid w:val="002F4B32"/>
    <w:rsid w:val="002F7311"/>
    <w:rsid w:val="002F7683"/>
    <w:rsid w:val="003023CF"/>
    <w:rsid w:val="00305E1D"/>
    <w:rsid w:val="00307230"/>
    <w:rsid w:val="00317756"/>
    <w:rsid w:val="00320AA1"/>
    <w:rsid w:val="003213A9"/>
    <w:rsid w:val="00322BAA"/>
    <w:rsid w:val="0032333C"/>
    <w:rsid w:val="0032376A"/>
    <w:rsid w:val="003263B0"/>
    <w:rsid w:val="003336BA"/>
    <w:rsid w:val="003347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5E4A"/>
    <w:rsid w:val="00386B80"/>
    <w:rsid w:val="00392200"/>
    <w:rsid w:val="00392B5C"/>
    <w:rsid w:val="00393214"/>
    <w:rsid w:val="00396264"/>
    <w:rsid w:val="00397EF4"/>
    <w:rsid w:val="003A2EDE"/>
    <w:rsid w:val="003A74D6"/>
    <w:rsid w:val="003B30FA"/>
    <w:rsid w:val="003B49FD"/>
    <w:rsid w:val="003B5311"/>
    <w:rsid w:val="003B66F4"/>
    <w:rsid w:val="003C08A0"/>
    <w:rsid w:val="003C17B8"/>
    <w:rsid w:val="003C2E3E"/>
    <w:rsid w:val="003C366C"/>
    <w:rsid w:val="003C3AE8"/>
    <w:rsid w:val="003C78E3"/>
    <w:rsid w:val="003D0E67"/>
    <w:rsid w:val="003D1B59"/>
    <w:rsid w:val="003D2075"/>
    <w:rsid w:val="003D23EE"/>
    <w:rsid w:val="003D4E2F"/>
    <w:rsid w:val="003D50B2"/>
    <w:rsid w:val="003D6091"/>
    <w:rsid w:val="003E5B2D"/>
    <w:rsid w:val="003F304F"/>
    <w:rsid w:val="003F6183"/>
    <w:rsid w:val="003F6DD1"/>
    <w:rsid w:val="003F6DD8"/>
    <w:rsid w:val="00400870"/>
    <w:rsid w:val="00400AA7"/>
    <w:rsid w:val="00404E22"/>
    <w:rsid w:val="00405D9E"/>
    <w:rsid w:val="004103CA"/>
    <w:rsid w:val="004104C9"/>
    <w:rsid w:val="00413949"/>
    <w:rsid w:val="00413E6C"/>
    <w:rsid w:val="00413E81"/>
    <w:rsid w:val="00416AD5"/>
    <w:rsid w:val="00416C23"/>
    <w:rsid w:val="00420504"/>
    <w:rsid w:val="004207B2"/>
    <w:rsid w:val="004213E4"/>
    <w:rsid w:val="00421C77"/>
    <w:rsid w:val="00425F7D"/>
    <w:rsid w:val="00430259"/>
    <w:rsid w:val="00431922"/>
    <w:rsid w:val="0043356C"/>
    <w:rsid w:val="00436508"/>
    <w:rsid w:val="00440358"/>
    <w:rsid w:val="00441E9D"/>
    <w:rsid w:val="00445878"/>
    <w:rsid w:val="00451852"/>
    <w:rsid w:val="0045280E"/>
    <w:rsid w:val="00456251"/>
    <w:rsid w:val="0046114C"/>
    <w:rsid w:val="00464567"/>
    <w:rsid w:val="004654FC"/>
    <w:rsid w:val="00466E22"/>
    <w:rsid w:val="004673D8"/>
    <w:rsid w:val="00470069"/>
    <w:rsid w:val="0047158F"/>
    <w:rsid w:val="00473D8F"/>
    <w:rsid w:val="00473E65"/>
    <w:rsid w:val="00475D5D"/>
    <w:rsid w:val="004838B3"/>
    <w:rsid w:val="004854AC"/>
    <w:rsid w:val="00486254"/>
    <w:rsid w:val="0048753F"/>
    <w:rsid w:val="00487A2E"/>
    <w:rsid w:val="00487CB9"/>
    <w:rsid w:val="00491C95"/>
    <w:rsid w:val="0049263D"/>
    <w:rsid w:val="004932B8"/>
    <w:rsid w:val="004932FE"/>
    <w:rsid w:val="00494438"/>
    <w:rsid w:val="00495285"/>
    <w:rsid w:val="00496ADD"/>
    <w:rsid w:val="00497D5F"/>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D6E5E"/>
    <w:rsid w:val="004E27B6"/>
    <w:rsid w:val="004E4ECF"/>
    <w:rsid w:val="004E6F86"/>
    <w:rsid w:val="004F2B90"/>
    <w:rsid w:val="004F2EDA"/>
    <w:rsid w:val="004F50EA"/>
    <w:rsid w:val="004F5618"/>
    <w:rsid w:val="004F6129"/>
    <w:rsid w:val="0050327C"/>
    <w:rsid w:val="005032D7"/>
    <w:rsid w:val="005032EF"/>
    <w:rsid w:val="00504BDB"/>
    <w:rsid w:val="00505CB7"/>
    <w:rsid w:val="00506807"/>
    <w:rsid w:val="005110F1"/>
    <w:rsid w:val="00511E55"/>
    <w:rsid w:val="00515B69"/>
    <w:rsid w:val="00520C23"/>
    <w:rsid w:val="00521E3E"/>
    <w:rsid w:val="0052219E"/>
    <w:rsid w:val="00526B85"/>
    <w:rsid w:val="005271B7"/>
    <w:rsid w:val="00533B1F"/>
    <w:rsid w:val="005411AA"/>
    <w:rsid w:val="005414D8"/>
    <w:rsid w:val="005437B7"/>
    <w:rsid w:val="0056250E"/>
    <w:rsid w:val="00563CC6"/>
    <w:rsid w:val="005641AC"/>
    <w:rsid w:val="005677AC"/>
    <w:rsid w:val="00573E8D"/>
    <w:rsid w:val="00583053"/>
    <w:rsid w:val="00583DAA"/>
    <w:rsid w:val="005840F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103"/>
    <w:rsid w:val="005B492F"/>
    <w:rsid w:val="005B58CA"/>
    <w:rsid w:val="005B5E1C"/>
    <w:rsid w:val="005B7CE5"/>
    <w:rsid w:val="005C003D"/>
    <w:rsid w:val="005C0D47"/>
    <w:rsid w:val="005C0DF0"/>
    <w:rsid w:val="005C22D5"/>
    <w:rsid w:val="005C4800"/>
    <w:rsid w:val="005C62D7"/>
    <w:rsid w:val="005C6E52"/>
    <w:rsid w:val="005D3892"/>
    <w:rsid w:val="005D7BC4"/>
    <w:rsid w:val="005E319B"/>
    <w:rsid w:val="005E3A0B"/>
    <w:rsid w:val="005E3D66"/>
    <w:rsid w:val="005E4385"/>
    <w:rsid w:val="005E5261"/>
    <w:rsid w:val="005F2508"/>
    <w:rsid w:val="005F5C7C"/>
    <w:rsid w:val="005F5D4F"/>
    <w:rsid w:val="0060067F"/>
    <w:rsid w:val="00600D36"/>
    <w:rsid w:val="00601636"/>
    <w:rsid w:val="00602B95"/>
    <w:rsid w:val="00603477"/>
    <w:rsid w:val="00603B87"/>
    <w:rsid w:val="00604774"/>
    <w:rsid w:val="0060507D"/>
    <w:rsid w:val="00605534"/>
    <w:rsid w:val="0060693C"/>
    <w:rsid w:val="00607CE7"/>
    <w:rsid w:val="00616E0C"/>
    <w:rsid w:val="00616EDA"/>
    <w:rsid w:val="00621F18"/>
    <w:rsid w:val="00623970"/>
    <w:rsid w:val="006244B0"/>
    <w:rsid w:val="006251AF"/>
    <w:rsid w:val="006262AA"/>
    <w:rsid w:val="006267CB"/>
    <w:rsid w:val="00627E57"/>
    <w:rsid w:val="00630170"/>
    <w:rsid w:val="00630398"/>
    <w:rsid w:val="006313A8"/>
    <w:rsid w:val="00633C84"/>
    <w:rsid w:val="006349D9"/>
    <w:rsid w:val="0063632F"/>
    <w:rsid w:val="006426E6"/>
    <w:rsid w:val="00645156"/>
    <w:rsid w:val="00645F72"/>
    <w:rsid w:val="00653064"/>
    <w:rsid w:val="006533E3"/>
    <w:rsid w:val="00662091"/>
    <w:rsid w:val="00662D19"/>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2139"/>
    <w:rsid w:val="00692E00"/>
    <w:rsid w:val="006973BB"/>
    <w:rsid w:val="006974BD"/>
    <w:rsid w:val="00697B0B"/>
    <w:rsid w:val="006A2C3B"/>
    <w:rsid w:val="006A4565"/>
    <w:rsid w:val="006A548E"/>
    <w:rsid w:val="006A6E80"/>
    <w:rsid w:val="006A75F5"/>
    <w:rsid w:val="006B1934"/>
    <w:rsid w:val="006B26B8"/>
    <w:rsid w:val="006B34FC"/>
    <w:rsid w:val="006B3962"/>
    <w:rsid w:val="006B609A"/>
    <w:rsid w:val="006B7E1E"/>
    <w:rsid w:val="006C3F29"/>
    <w:rsid w:val="006C5B9B"/>
    <w:rsid w:val="006C6116"/>
    <w:rsid w:val="006C63A5"/>
    <w:rsid w:val="006D280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22945"/>
    <w:rsid w:val="0072359D"/>
    <w:rsid w:val="00724356"/>
    <w:rsid w:val="007300AD"/>
    <w:rsid w:val="007343D3"/>
    <w:rsid w:val="00743073"/>
    <w:rsid w:val="007442EE"/>
    <w:rsid w:val="0074613D"/>
    <w:rsid w:val="0074637E"/>
    <w:rsid w:val="00746CE6"/>
    <w:rsid w:val="00751C36"/>
    <w:rsid w:val="00751DDE"/>
    <w:rsid w:val="0075501B"/>
    <w:rsid w:val="00755D4A"/>
    <w:rsid w:val="00760443"/>
    <w:rsid w:val="007609E1"/>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B200D"/>
    <w:rsid w:val="007B65B3"/>
    <w:rsid w:val="007B6DD7"/>
    <w:rsid w:val="007C0D46"/>
    <w:rsid w:val="007C1DB2"/>
    <w:rsid w:val="007C2724"/>
    <w:rsid w:val="007C553D"/>
    <w:rsid w:val="007C79EB"/>
    <w:rsid w:val="007D1FAB"/>
    <w:rsid w:val="007D6523"/>
    <w:rsid w:val="007E02E9"/>
    <w:rsid w:val="007E4835"/>
    <w:rsid w:val="007E4DE7"/>
    <w:rsid w:val="007F4A92"/>
    <w:rsid w:val="007F5D91"/>
    <w:rsid w:val="007F6356"/>
    <w:rsid w:val="00803A5C"/>
    <w:rsid w:val="0081256E"/>
    <w:rsid w:val="008136E7"/>
    <w:rsid w:val="00813CD4"/>
    <w:rsid w:val="008159A5"/>
    <w:rsid w:val="00817B28"/>
    <w:rsid w:val="00820CBA"/>
    <w:rsid w:val="0082123F"/>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5F54"/>
    <w:rsid w:val="00877EFC"/>
    <w:rsid w:val="00877F84"/>
    <w:rsid w:val="00880A6C"/>
    <w:rsid w:val="00880FAA"/>
    <w:rsid w:val="00881FD3"/>
    <w:rsid w:val="00884CD5"/>
    <w:rsid w:val="00891C2A"/>
    <w:rsid w:val="00891F7C"/>
    <w:rsid w:val="00892675"/>
    <w:rsid w:val="00895045"/>
    <w:rsid w:val="008B15C0"/>
    <w:rsid w:val="008B3E80"/>
    <w:rsid w:val="008B5A59"/>
    <w:rsid w:val="008B7258"/>
    <w:rsid w:val="008B77EA"/>
    <w:rsid w:val="008C07D4"/>
    <w:rsid w:val="008C2B80"/>
    <w:rsid w:val="008C4906"/>
    <w:rsid w:val="008C557E"/>
    <w:rsid w:val="008D2AF2"/>
    <w:rsid w:val="008D477D"/>
    <w:rsid w:val="008D68BF"/>
    <w:rsid w:val="008D7428"/>
    <w:rsid w:val="008D7D54"/>
    <w:rsid w:val="008E0D76"/>
    <w:rsid w:val="008E3735"/>
    <w:rsid w:val="008E4003"/>
    <w:rsid w:val="008F09CE"/>
    <w:rsid w:val="008F1716"/>
    <w:rsid w:val="008F6CB9"/>
    <w:rsid w:val="00900C14"/>
    <w:rsid w:val="00900D02"/>
    <w:rsid w:val="009019DB"/>
    <w:rsid w:val="00903BDA"/>
    <w:rsid w:val="00905076"/>
    <w:rsid w:val="00911C1B"/>
    <w:rsid w:val="0091440B"/>
    <w:rsid w:val="00916982"/>
    <w:rsid w:val="00916C54"/>
    <w:rsid w:val="0092020F"/>
    <w:rsid w:val="00920F45"/>
    <w:rsid w:val="009245B5"/>
    <w:rsid w:val="00931E25"/>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759A"/>
    <w:rsid w:val="00997F74"/>
    <w:rsid w:val="009A0331"/>
    <w:rsid w:val="009A1B78"/>
    <w:rsid w:val="009A20EB"/>
    <w:rsid w:val="009A247E"/>
    <w:rsid w:val="009A5262"/>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7D7D"/>
    <w:rsid w:val="00A00186"/>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449F4"/>
    <w:rsid w:val="00A45654"/>
    <w:rsid w:val="00A45792"/>
    <w:rsid w:val="00A45F25"/>
    <w:rsid w:val="00A50F22"/>
    <w:rsid w:val="00A50FCC"/>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86AD2"/>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058"/>
    <w:rsid w:val="00AD3DA6"/>
    <w:rsid w:val="00AE02F9"/>
    <w:rsid w:val="00AE3672"/>
    <w:rsid w:val="00AE4977"/>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A30"/>
    <w:rsid w:val="00B52D08"/>
    <w:rsid w:val="00B53482"/>
    <w:rsid w:val="00B56347"/>
    <w:rsid w:val="00B56E84"/>
    <w:rsid w:val="00B6205D"/>
    <w:rsid w:val="00B628BA"/>
    <w:rsid w:val="00B6698B"/>
    <w:rsid w:val="00B72F5E"/>
    <w:rsid w:val="00B7465E"/>
    <w:rsid w:val="00B74A57"/>
    <w:rsid w:val="00B75EAE"/>
    <w:rsid w:val="00B832AA"/>
    <w:rsid w:val="00B840D1"/>
    <w:rsid w:val="00B86B7E"/>
    <w:rsid w:val="00B94A65"/>
    <w:rsid w:val="00B96446"/>
    <w:rsid w:val="00BA041F"/>
    <w:rsid w:val="00BA491D"/>
    <w:rsid w:val="00BA5BDF"/>
    <w:rsid w:val="00BA68B0"/>
    <w:rsid w:val="00BA6ACC"/>
    <w:rsid w:val="00BA76C8"/>
    <w:rsid w:val="00BB01E8"/>
    <w:rsid w:val="00BB1839"/>
    <w:rsid w:val="00BB29ED"/>
    <w:rsid w:val="00BB5489"/>
    <w:rsid w:val="00BB7900"/>
    <w:rsid w:val="00BC0ED1"/>
    <w:rsid w:val="00BC1FFF"/>
    <w:rsid w:val="00BC4EEC"/>
    <w:rsid w:val="00BC5D50"/>
    <w:rsid w:val="00BD0D3D"/>
    <w:rsid w:val="00BD3248"/>
    <w:rsid w:val="00BD39AF"/>
    <w:rsid w:val="00BD4A0A"/>
    <w:rsid w:val="00BD5A6C"/>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F18"/>
    <w:rsid w:val="00C63468"/>
    <w:rsid w:val="00C63582"/>
    <w:rsid w:val="00C76114"/>
    <w:rsid w:val="00C7735A"/>
    <w:rsid w:val="00C77F43"/>
    <w:rsid w:val="00C80E6C"/>
    <w:rsid w:val="00C82DD9"/>
    <w:rsid w:val="00C85146"/>
    <w:rsid w:val="00C853B6"/>
    <w:rsid w:val="00C85CFA"/>
    <w:rsid w:val="00C86515"/>
    <w:rsid w:val="00C90D82"/>
    <w:rsid w:val="00C93030"/>
    <w:rsid w:val="00C9675B"/>
    <w:rsid w:val="00CA0B76"/>
    <w:rsid w:val="00CA1B16"/>
    <w:rsid w:val="00CA28B8"/>
    <w:rsid w:val="00CA3B06"/>
    <w:rsid w:val="00CA68D5"/>
    <w:rsid w:val="00CB14A3"/>
    <w:rsid w:val="00CB469A"/>
    <w:rsid w:val="00CB62FD"/>
    <w:rsid w:val="00CC0E9E"/>
    <w:rsid w:val="00CC208F"/>
    <w:rsid w:val="00CC4057"/>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1093"/>
    <w:rsid w:val="00DA25E2"/>
    <w:rsid w:val="00DA3E25"/>
    <w:rsid w:val="00DA48BC"/>
    <w:rsid w:val="00DA4AA7"/>
    <w:rsid w:val="00DA5A86"/>
    <w:rsid w:val="00DA6E6A"/>
    <w:rsid w:val="00DB0A07"/>
    <w:rsid w:val="00DB26F1"/>
    <w:rsid w:val="00DB3097"/>
    <w:rsid w:val="00DB41FC"/>
    <w:rsid w:val="00DB4E2F"/>
    <w:rsid w:val="00DB6577"/>
    <w:rsid w:val="00DB7CF1"/>
    <w:rsid w:val="00DB7D4E"/>
    <w:rsid w:val="00DC0163"/>
    <w:rsid w:val="00DC036C"/>
    <w:rsid w:val="00DC09AA"/>
    <w:rsid w:val="00DC627E"/>
    <w:rsid w:val="00DC6FC7"/>
    <w:rsid w:val="00DD4584"/>
    <w:rsid w:val="00DD4FBE"/>
    <w:rsid w:val="00DD7714"/>
    <w:rsid w:val="00DE0072"/>
    <w:rsid w:val="00DE022D"/>
    <w:rsid w:val="00DE07E8"/>
    <w:rsid w:val="00DE098A"/>
    <w:rsid w:val="00DE1352"/>
    <w:rsid w:val="00DE1FB8"/>
    <w:rsid w:val="00DE4B2C"/>
    <w:rsid w:val="00DE5BBD"/>
    <w:rsid w:val="00DF5111"/>
    <w:rsid w:val="00E029BD"/>
    <w:rsid w:val="00E04568"/>
    <w:rsid w:val="00E05588"/>
    <w:rsid w:val="00E0572F"/>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B1E"/>
    <w:rsid w:val="00E40B33"/>
    <w:rsid w:val="00E40F1E"/>
    <w:rsid w:val="00E44B1F"/>
    <w:rsid w:val="00E45376"/>
    <w:rsid w:val="00E468C4"/>
    <w:rsid w:val="00E513E2"/>
    <w:rsid w:val="00E52F22"/>
    <w:rsid w:val="00E55379"/>
    <w:rsid w:val="00E55621"/>
    <w:rsid w:val="00E61919"/>
    <w:rsid w:val="00E6254B"/>
    <w:rsid w:val="00E62833"/>
    <w:rsid w:val="00E65BD2"/>
    <w:rsid w:val="00E70555"/>
    <w:rsid w:val="00E72886"/>
    <w:rsid w:val="00E72954"/>
    <w:rsid w:val="00E73BC6"/>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A81"/>
    <w:rsid w:val="00EF04B7"/>
    <w:rsid w:val="00EF2E05"/>
    <w:rsid w:val="00EF45E5"/>
    <w:rsid w:val="00EF48CB"/>
    <w:rsid w:val="00EF646D"/>
    <w:rsid w:val="00EF64B7"/>
    <w:rsid w:val="00EF654E"/>
    <w:rsid w:val="00EF7E4B"/>
    <w:rsid w:val="00F0074F"/>
    <w:rsid w:val="00F031B6"/>
    <w:rsid w:val="00F04B9E"/>
    <w:rsid w:val="00F07778"/>
    <w:rsid w:val="00F1082B"/>
    <w:rsid w:val="00F13439"/>
    <w:rsid w:val="00F142F8"/>
    <w:rsid w:val="00F14FCF"/>
    <w:rsid w:val="00F15AAE"/>
    <w:rsid w:val="00F15C80"/>
    <w:rsid w:val="00F17CCF"/>
    <w:rsid w:val="00F23FBA"/>
    <w:rsid w:val="00F253E0"/>
    <w:rsid w:val="00F30962"/>
    <w:rsid w:val="00F3593B"/>
    <w:rsid w:val="00F411C8"/>
    <w:rsid w:val="00F447A4"/>
    <w:rsid w:val="00F50DCA"/>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96DA5"/>
    <w:rsid w:val="00FA48EE"/>
    <w:rsid w:val="00FB07AB"/>
    <w:rsid w:val="00FB1082"/>
    <w:rsid w:val="00FB71F5"/>
    <w:rsid w:val="00FB785C"/>
    <w:rsid w:val="00FC1D57"/>
    <w:rsid w:val="00FC4C28"/>
    <w:rsid w:val="00FC5C74"/>
    <w:rsid w:val="00FC6177"/>
    <w:rsid w:val="00FC6553"/>
    <w:rsid w:val="00FC6615"/>
    <w:rsid w:val="00FD5F48"/>
    <w:rsid w:val="00FD6886"/>
    <w:rsid w:val="00FE1684"/>
    <w:rsid w:val="00FF09F7"/>
    <w:rsid w:val="00FF386A"/>
    <w:rsid w:val="00FF493E"/>
    <w:rsid w:val="02C6037F"/>
    <w:rsid w:val="034F2C98"/>
    <w:rsid w:val="053D6BB8"/>
    <w:rsid w:val="05EF2C28"/>
    <w:rsid w:val="063514E9"/>
    <w:rsid w:val="06525B83"/>
    <w:rsid w:val="06930BA7"/>
    <w:rsid w:val="06A75774"/>
    <w:rsid w:val="06EA41D9"/>
    <w:rsid w:val="083D46DD"/>
    <w:rsid w:val="08C43B91"/>
    <w:rsid w:val="09721A40"/>
    <w:rsid w:val="0A0E1765"/>
    <w:rsid w:val="0ACF2F7F"/>
    <w:rsid w:val="0C3832E4"/>
    <w:rsid w:val="0D667FC2"/>
    <w:rsid w:val="0E6B2A6E"/>
    <w:rsid w:val="0E7E1188"/>
    <w:rsid w:val="0E8D54EE"/>
    <w:rsid w:val="0F15108B"/>
    <w:rsid w:val="0F7D2C17"/>
    <w:rsid w:val="0FB3588E"/>
    <w:rsid w:val="0FD96495"/>
    <w:rsid w:val="10F65095"/>
    <w:rsid w:val="115F38C2"/>
    <w:rsid w:val="11B37049"/>
    <w:rsid w:val="12C8516C"/>
    <w:rsid w:val="138120D6"/>
    <w:rsid w:val="13F520C2"/>
    <w:rsid w:val="15A62126"/>
    <w:rsid w:val="15BD5F5B"/>
    <w:rsid w:val="18094667"/>
    <w:rsid w:val="187F18EE"/>
    <w:rsid w:val="18E6448E"/>
    <w:rsid w:val="192C323C"/>
    <w:rsid w:val="195A0F5B"/>
    <w:rsid w:val="1A20442C"/>
    <w:rsid w:val="1B037323"/>
    <w:rsid w:val="1CEC2C45"/>
    <w:rsid w:val="1D104C34"/>
    <w:rsid w:val="22A2109D"/>
    <w:rsid w:val="22E36308"/>
    <w:rsid w:val="261E4BB0"/>
    <w:rsid w:val="26A26FDF"/>
    <w:rsid w:val="27BC746D"/>
    <w:rsid w:val="28AD598A"/>
    <w:rsid w:val="2CC74F03"/>
    <w:rsid w:val="2D9D7A0F"/>
    <w:rsid w:val="2DB75F9E"/>
    <w:rsid w:val="2DCA4D15"/>
    <w:rsid w:val="2FD0479F"/>
    <w:rsid w:val="30A142D3"/>
    <w:rsid w:val="31CE61FE"/>
    <w:rsid w:val="32207E40"/>
    <w:rsid w:val="334E7A3A"/>
    <w:rsid w:val="3445560E"/>
    <w:rsid w:val="34507A03"/>
    <w:rsid w:val="34592524"/>
    <w:rsid w:val="34B650AD"/>
    <w:rsid w:val="35FF458F"/>
    <w:rsid w:val="36D02FFE"/>
    <w:rsid w:val="36DA0F7A"/>
    <w:rsid w:val="370012A8"/>
    <w:rsid w:val="3A53532B"/>
    <w:rsid w:val="3B830540"/>
    <w:rsid w:val="3D0E588F"/>
    <w:rsid w:val="3F057333"/>
    <w:rsid w:val="40765935"/>
    <w:rsid w:val="4151229B"/>
    <w:rsid w:val="426F3ACA"/>
    <w:rsid w:val="43DF1EF7"/>
    <w:rsid w:val="44907262"/>
    <w:rsid w:val="470E5A53"/>
    <w:rsid w:val="4788092F"/>
    <w:rsid w:val="48EE6065"/>
    <w:rsid w:val="492F679B"/>
    <w:rsid w:val="4944617D"/>
    <w:rsid w:val="4B70585D"/>
    <w:rsid w:val="4BE04C6D"/>
    <w:rsid w:val="50BD7E20"/>
    <w:rsid w:val="527531CD"/>
    <w:rsid w:val="53F14402"/>
    <w:rsid w:val="54742729"/>
    <w:rsid w:val="557435E7"/>
    <w:rsid w:val="56382557"/>
    <w:rsid w:val="564334CE"/>
    <w:rsid w:val="56662D10"/>
    <w:rsid w:val="57BF2380"/>
    <w:rsid w:val="57EF6614"/>
    <w:rsid w:val="5995723A"/>
    <w:rsid w:val="5A384819"/>
    <w:rsid w:val="5B736DCA"/>
    <w:rsid w:val="5C5C4CF8"/>
    <w:rsid w:val="5D344AF2"/>
    <w:rsid w:val="5F120969"/>
    <w:rsid w:val="5F9708FA"/>
    <w:rsid w:val="607E0492"/>
    <w:rsid w:val="62F94E16"/>
    <w:rsid w:val="63556871"/>
    <w:rsid w:val="647F6423"/>
    <w:rsid w:val="657E7220"/>
    <w:rsid w:val="67985E26"/>
    <w:rsid w:val="690C43CE"/>
    <w:rsid w:val="69B46EEB"/>
    <w:rsid w:val="69B71DB2"/>
    <w:rsid w:val="69E326F3"/>
    <w:rsid w:val="6A141C1C"/>
    <w:rsid w:val="6A820CFB"/>
    <w:rsid w:val="6BD40F29"/>
    <w:rsid w:val="6BE47E24"/>
    <w:rsid w:val="6C05137C"/>
    <w:rsid w:val="6C573B77"/>
    <w:rsid w:val="6CB84325"/>
    <w:rsid w:val="6D331E1A"/>
    <w:rsid w:val="6F1F0178"/>
    <w:rsid w:val="6F332AB1"/>
    <w:rsid w:val="6FD83D17"/>
    <w:rsid w:val="707D5872"/>
    <w:rsid w:val="713C2137"/>
    <w:rsid w:val="715E4D04"/>
    <w:rsid w:val="71D47D12"/>
    <w:rsid w:val="72772C9D"/>
    <w:rsid w:val="73B0048F"/>
    <w:rsid w:val="749E6512"/>
    <w:rsid w:val="75544523"/>
    <w:rsid w:val="77031C10"/>
    <w:rsid w:val="788D3480"/>
    <w:rsid w:val="788E5A6D"/>
    <w:rsid w:val="79403099"/>
    <w:rsid w:val="7A9C5523"/>
    <w:rsid w:val="7B166B26"/>
    <w:rsid w:val="7B1A5A35"/>
    <w:rsid w:val="7E4168F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4DCC1C"/>
  <w15:docId w15:val="{E32E917C-4B6A-422B-9B7F-B2B5EFC4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iPriority="0" w:unhideWhenUsed="1" w:qFormat="1"/>
    <w:lsdException w:name="Hyperlink" w:semiHidden="1" w:uiPriority="0" w:unhideWhenUsed="1" w:qFormat="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0" w:qFormat="1"/>
    <w:lsdException w:name="Table Theme" w:semiHidden="1" w:unhideWhenUsed="1"/>
    <w:lsdException w:name="Placeholder Text" w:semiHidden="1" w:unhideWhenUsed="1"/>
    <w:lsdException w:name="No Spacing"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Заголовок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pPr>
    <w:rPr>
      <w:rFonts w:ascii="Courier New" w:eastAsiaTheme="minorEastAsia" w:hAnsi="Courier New" w:cs="Courier New"/>
    </w:rPr>
  </w:style>
  <w:style w:type="paragraph" w:customStyle="1" w:styleId="ConsPlusCell">
    <w:name w:val="ConsPlusCell"/>
    <w:uiPriority w:val="99"/>
    <w:qFormat/>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mailto:mohovikova_en@bervk.ru"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C529D2-EDA4-4A87-BB85-A02ACEC5D500}">
  <ds:schemaRefs>
    <ds:schemaRef ds:uri="http://schemas.openxmlformats.org/officeDocument/2006/bibliography"/>
  </ds:schemaRefs>
</ds:datastoreItem>
</file>

<file path=customXml/itemProps3.xml><?xml version="1.0" encoding="utf-8"?>
<ds:datastoreItem xmlns:ds="http://schemas.openxmlformats.org/officeDocument/2006/customXml" ds:itemID="{140BB240-2044-46C0-8833-D98E92C505EE}">
  <ds:schemaRefs>
    <ds:schemaRef ds:uri="http://schemas.openxmlformats.org/officeDocument/2006/bibliography"/>
  </ds:schemaRefs>
</ds:datastoreItem>
</file>

<file path=customXml/itemProps4.xml><?xml version="1.0" encoding="utf-8"?>
<ds:datastoreItem xmlns:ds="http://schemas.openxmlformats.org/officeDocument/2006/customXml" ds:itemID="{ABA46CB6-B699-42EF-95CF-C7D2C1C5328A}">
  <ds:schemaRefs>
    <ds:schemaRef ds:uri="http://schemas.openxmlformats.org/officeDocument/2006/bibliography"/>
  </ds:schemaRefs>
</ds:datastoreItem>
</file>

<file path=customXml/itemProps5.xml><?xml version="1.0" encoding="utf-8"?>
<ds:datastoreItem xmlns:ds="http://schemas.openxmlformats.org/officeDocument/2006/customXml" ds:itemID="{63A26FB5-42C4-4C16-8E6F-D0E422C55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11</Pages>
  <Words>3559</Words>
  <Characters>20287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23799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PK</cp:lastModifiedBy>
  <cp:revision>47</cp:revision>
  <cp:lastPrinted>2024-04-08T09:31:00Z</cp:lastPrinted>
  <dcterms:created xsi:type="dcterms:W3CDTF">2022-09-24T16:27:00Z</dcterms:created>
  <dcterms:modified xsi:type="dcterms:W3CDTF">2024-06-25T17:38:00Z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1049-10.2.0.7646</vt:lpwstr>
  </property>
</Properties>
</file>