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1D7" w:rsidRDefault="00BC062B" w:rsidP="00BC062B">
      <w:pPr>
        <w:spacing w:after="0" w:line="240" w:lineRule="auto"/>
        <w:jc w:val="center"/>
        <w:rPr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18229F">
        <w:rPr>
          <w:sz w:val="20"/>
          <w:szCs w:val="20"/>
        </w:rPr>
        <w:t xml:space="preserve">   </w:t>
      </w:r>
      <w:r w:rsidR="00E538F1">
        <w:rPr>
          <w:sz w:val="20"/>
          <w:szCs w:val="20"/>
        </w:rPr>
        <w:t>П</w:t>
      </w:r>
      <w:r>
        <w:rPr>
          <w:bCs/>
          <w:sz w:val="20"/>
          <w:szCs w:val="20"/>
        </w:rPr>
        <w:t xml:space="preserve">риложение </w:t>
      </w:r>
      <w:bookmarkStart w:id="0" w:name="_GoBack"/>
      <w:bookmarkEnd w:id="0"/>
      <w:r w:rsidR="0069240D">
        <w:rPr>
          <w:bCs/>
          <w:sz w:val="20"/>
          <w:szCs w:val="20"/>
        </w:rPr>
        <w:t>№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5C02BB">
        <w:rPr>
          <w:bCs/>
          <w:sz w:val="20"/>
          <w:szCs w:val="20"/>
        </w:rPr>
        <w:t xml:space="preserve">  </w:t>
      </w:r>
      <w:r w:rsidR="00BC062B">
        <w:rPr>
          <w:bCs/>
          <w:sz w:val="20"/>
          <w:szCs w:val="20"/>
        </w:rPr>
        <w:t>от «____» ______</w:t>
      </w:r>
      <w:r w:rsidR="005C02BB">
        <w:rPr>
          <w:bCs/>
          <w:sz w:val="20"/>
          <w:szCs w:val="20"/>
        </w:rPr>
        <w:t>_____ 2024</w:t>
      </w:r>
      <w:r>
        <w:rPr>
          <w:bCs/>
          <w:sz w:val="20"/>
          <w:szCs w:val="20"/>
        </w:rPr>
        <w:t xml:space="preserve"> 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 w:rsidP="00B8021D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 w:rsidP="00B8021D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 w:rsidP="00B8021D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543988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180C94" w:rsidRPr="0069240D" w:rsidRDefault="00FE7A60" w:rsidP="0069240D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6"/>
          <w:szCs w:val="26"/>
        </w:rPr>
      </w:pPr>
      <w:r w:rsidRPr="00FE7A60">
        <w:rPr>
          <w:bCs/>
          <w:iCs/>
          <w:sz w:val="26"/>
          <w:szCs w:val="26"/>
        </w:rPr>
        <w:t>График производства работ</w:t>
      </w: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5"/>
        <w:gridCol w:w="3366"/>
        <w:gridCol w:w="3357"/>
      </w:tblGrid>
      <w:tr w:rsidR="007621D7" w:rsidRPr="00FE7A60" w:rsidTr="0069240D">
        <w:tc>
          <w:tcPr>
            <w:tcW w:w="1103" w:type="dxa"/>
            <w:vAlign w:val="center"/>
          </w:tcPr>
          <w:p w:rsidR="007621D7" w:rsidRPr="00FE7A60" w:rsidRDefault="00E538F1" w:rsidP="00BC062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</w:rPr>
            </w:pPr>
            <w:r w:rsidRPr="00FE7A60">
              <w:rPr>
                <w:bCs/>
                <w:iCs/>
              </w:rPr>
              <w:t>№ п/п</w:t>
            </w:r>
          </w:p>
        </w:tc>
        <w:tc>
          <w:tcPr>
            <w:tcW w:w="7405" w:type="dxa"/>
            <w:vAlign w:val="center"/>
          </w:tcPr>
          <w:p w:rsidR="007621D7" w:rsidRPr="00FE7A60" w:rsidRDefault="00E538F1" w:rsidP="00BC062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</w:rPr>
            </w:pPr>
            <w:r w:rsidRPr="00FE7A60">
              <w:rPr>
                <w:bCs/>
                <w:iCs/>
              </w:rPr>
              <w:t>Наименование работы</w:t>
            </w:r>
          </w:p>
        </w:tc>
        <w:tc>
          <w:tcPr>
            <w:tcW w:w="3366" w:type="dxa"/>
            <w:vAlign w:val="center"/>
          </w:tcPr>
          <w:p w:rsidR="007621D7" w:rsidRPr="00FE7A60" w:rsidRDefault="00E538F1" w:rsidP="00BC062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</w:rPr>
            </w:pPr>
            <w:r w:rsidRPr="00FE7A60">
              <w:rPr>
                <w:bCs/>
                <w:iCs/>
              </w:rPr>
              <w:t>Начало работ</w:t>
            </w:r>
          </w:p>
        </w:tc>
        <w:tc>
          <w:tcPr>
            <w:tcW w:w="3357" w:type="dxa"/>
            <w:vAlign w:val="center"/>
          </w:tcPr>
          <w:p w:rsidR="007621D7" w:rsidRPr="00FE7A60" w:rsidRDefault="00E538F1" w:rsidP="00BC062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</w:rPr>
            </w:pPr>
            <w:r w:rsidRPr="00FE7A60">
              <w:rPr>
                <w:bCs/>
                <w:iCs/>
              </w:rPr>
              <w:t>Окончание работ</w:t>
            </w:r>
          </w:p>
        </w:tc>
      </w:tr>
      <w:tr w:rsidR="002F1FB6" w:rsidRPr="00FE7A60" w:rsidTr="00807C33">
        <w:tc>
          <w:tcPr>
            <w:tcW w:w="1103" w:type="dxa"/>
            <w:vAlign w:val="center"/>
          </w:tcPr>
          <w:p w:rsidR="002F1FB6" w:rsidRPr="00FE7A60" w:rsidRDefault="002F1FB6" w:rsidP="002F1FB6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</w:rPr>
            </w:pPr>
            <w:r w:rsidRPr="00FE7A60">
              <w:rPr>
                <w:bCs/>
              </w:rPr>
              <w:t>1</w:t>
            </w:r>
          </w:p>
        </w:tc>
        <w:tc>
          <w:tcPr>
            <w:tcW w:w="7405" w:type="dxa"/>
            <w:vAlign w:val="center"/>
          </w:tcPr>
          <w:p w:rsidR="002F1FB6" w:rsidRPr="00FE7A60" w:rsidRDefault="0069240D" w:rsidP="00996C6B">
            <w:pPr>
              <w:tabs>
                <w:tab w:val="left" w:pos="8157"/>
                <w:tab w:val="right" w:pos="9781"/>
              </w:tabs>
              <w:spacing w:after="0"/>
              <w:rPr>
                <w:b/>
                <w:bCs/>
                <w:iCs/>
              </w:rPr>
            </w:pPr>
            <w:r w:rsidRPr="00B66251">
              <w:rPr>
                <w:bCs/>
                <w:sz w:val="22"/>
                <w:szCs w:val="22"/>
              </w:rPr>
              <w:t>Водопроводная сеть 2655 м. от пересечен</w:t>
            </w:r>
            <w:r>
              <w:rPr>
                <w:bCs/>
                <w:sz w:val="22"/>
                <w:szCs w:val="22"/>
              </w:rPr>
              <w:t xml:space="preserve">ия автодорог Кунгур-Соликамск и </w:t>
            </w:r>
            <w:r w:rsidRPr="00B66251">
              <w:rPr>
                <w:bCs/>
                <w:sz w:val="22"/>
                <w:szCs w:val="22"/>
              </w:rPr>
              <w:t xml:space="preserve">Березники БПКРУ-4 по ул. </w:t>
            </w:r>
            <w:proofErr w:type="spellStart"/>
            <w:r w:rsidRPr="00B66251">
              <w:rPr>
                <w:bCs/>
                <w:sz w:val="22"/>
                <w:szCs w:val="22"/>
              </w:rPr>
              <w:t>Хользунова</w:t>
            </w:r>
            <w:proofErr w:type="spellEnd"/>
            <w:r w:rsidRPr="00B66251">
              <w:rPr>
                <w:bCs/>
                <w:sz w:val="22"/>
                <w:szCs w:val="22"/>
              </w:rPr>
              <w:t xml:space="preserve"> до ул. </w:t>
            </w:r>
            <w:proofErr w:type="spellStart"/>
            <w:r w:rsidRPr="00B66251">
              <w:rPr>
                <w:bCs/>
                <w:sz w:val="22"/>
                <w:szCs w:val="22"/>
              </w:rPr>
              <w:t>Ленвенская</w:t>
            </w:r>
            <w:proofErr w:type="spellEnd"/>
            <w:r w:rsidRPr="00B66251">
              <w:rPr>
                <w:bCs/>
                <w:sz w:val="22"/>
                <w:szCs w:val="22"/>
              </w:rPr>
              <w:t xml:space="preserve"> (инв. номер 31297). Участок сети по ул. </w:t>
            </w:r>
            <w:proofErr w:type="spellStart"/>
            <w:r w:rsidRPr="00B66251">
              <w:rPr>
                <w:bCs/>
                <w:sz w:val="22"/>
                <w:szCs w:val="22"/>
              </w:rPr>
              <w:t>Хользунова</w:t>
            </w:r>
            <w:proofErr w:type="spellEnd"/>
            <w:r w:rsidRPr="00B66251">
              <w:rPr>
                <w:bCs/>
                <w:sz w:val="22"/>
                <w:szCs w:val="22"/>
              </w:rPr>
              <w:t>, в рай</w:t>
            </w:r>
            <w:r>
              <w:rPr>
                <w:bCs/>
                <w:sz w:val="22"/>
                <w:szCs w:val="22"/>
              </w:rPr>
              <w:t>о</w:t>
            </w:r>
            <w:r w:rsidRPr="00B66251">
              <w:rPr>
                <w:bCs/>
                <w:sz w:val="22"/>
                <w:szCs w:val="22"/>
              </w:rPr>
              <w:t xml:space="preserve">не дома № 114 до ул. </w:t>
            </w:r>
            <w:proofErr w:type="spellStart"/>
            <w:r w:rsidRPr="00B66251">
              <w:rPr>
                <w:bCs/>
                <w:sz w:val="22"/>
                <w:szCs w:val="22"/>
              </w:rPr>
              <w:t>Хользунова</w:t>
            </w:r>
            <w:proofErr w:type="spellEnd"/>
            <w:r w:rsidRPr="00B66251">
              <w:rPr>
                <w:bCs/>
                <w:sz w:val="22"/>
                <w:szCs w:val="22"/>
              </w:rPr>
              <w:t>, район дома № 180. Гражданская линия</w:t>
            </w:r>
          </w:p>
        </w:tc>
        <w:tc>
          <w:tcPr>
            <w:tcW w:w="6723" w:type="dxa"/>
            <w:gridSpan w:val="2"/>
            <w:vAlign w:val="center"/>
          </w:tcPr>
          <w:p w:rsidR="002F1FB6" w:rsidRPr="00FA4997" w:rsidRDefault="002F1FB6" w:rsidP="002F1FB6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Начало работ: в течении 3-х (трех) календарных дней с момента заключения договора</w:t>
            </w:r>
          </w:p>
          <w:p w:rsidR="002F1FB6" w:rsidRPr="00FA4997" w:rsidRDefault="002F1FB6" w:rsidP="002F1FB6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Окон</w:t>
            </w:r>
            <w:r w:rsidR="0069240D">
              <w:rPr>
                <w:bCs/>
                <w:iCs/>
                <w:sz w:val="22"/>
                <w:szCs w:val="22"/>
              </w:rPr>
              <w:t>чание работ: 90</w:t>
            </w:r>
            <w:r w:rsidRPr="00FA4997">
              <w:rPr>
                <w:bCs/>
                <w:iCs/>
                <w:sz w:val="22"/>
                <w:szCs w:val="22"/>
              </w:rPr>
              <w:t xml:space="preserve"> календарных дней</w:t>
            </w:r>
          </w:p>
        </w:tc>
      </w:tr>
      <w:tr w:rsidR="00996C6B" w:rsidRPr="00FE7A60" w:rsidTr="00C50CCE"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1.1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Разработка ППР, получение разрешения на производство земляных работ, закупка материалов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69240D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996C6B" w:rsidRPr="00FA4997">
              <w:rPr>
                <w:bCs/>
                <w:iCs/>
                <w:sz w:val="22"/>
                <w:szCs w:val="22"/>
              </w:rPr>
              <w:t xml:space="preserve">0 календарных дней </w:t>
            </w:r>
          </w:p>
        </w:tc>
      </w:tr>
      <w:tr w:rsidR="00996C6B" w:rsidRPr="00FE7A60" w:rsidTr="004F6F01">
        <w:trPr>
          <w:trHeight w:val="331"/>
        </w:trPr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</w:t>
            </w:r>
            <w:r>
              <w:rPr>
                <w:bCs/>
              </w:rPr>
              <w:t>2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sz w:val="22"/>
                <w:szCs w:val="22"/>
              </w:rPr>
            </w:pPr>
            <w:r w:rsidRPr="00FA4997">
              <w:rPr>
                <w:bCs/>
                <w:sz w:val="22"/>
                <w:szCs w:val="22"/>
              </w:rPr>
              <w:t>Подготовительные работы (установка знаков, ограждений)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5 календарных дней</w:t>
            </w:r>
          </w:p>
        </w:tc>
      </w:tr>
      <w:tr w:rsidR="00996C6B" w:rsidRPr="00FE7A60" w:rsidTr="00585B38">
        <w:trPr>
          <w:trHeight w:val="499"/>
        </w:trPr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</w:t>
            </w:r>
            <w:r>
              <w:rPr>
                <w:bCs/>
              </w:rPr>
              <w:t>3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sz w:val="22"/>
                <w:szCs w:val="22"/>
              </w:rPr>
            </w:pPr>
            <w:r w:rsidRPr="00FA4997">
              <w:rPr>
                <w:bCs/>
                <w:sz w:val="22"/>
                <w:szCs w:val="22"/>
              </w:rPr>
              <w:t>Земляные работы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69240D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</w:t>
            </w:r>
            <w:r w:rsidR="00996C6B" w:rsidRPr="00FA4997">
              <w:rPr>
                <w:bCs/>
                <w:iCs/>
                <w:sz w:val="22"/>
                <w:szCs w:val="22"/>
              </w:rPr>
              <w:t>0 календарных дней</w:t>
            </w:r>
          </w:p>
        </w:tc>
      </w:tr>
      <w:tr w:rsidR="00996C6B" w:rsidRPr="00FE7A60" w:rsidTr="00E15756">
        <w:trPr>
          <w:trHeight w:val="331"/>
        </w:trPr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</w:t>
            </w:r>
            <w:r>
              <w:rPr>
                <w:bCs/>
              </w:rPr>
              <w:t>4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sz w:val="22"/>
                <w:szCs w:val="22"/>
              </w:rPr>
            </w:pPr>
            <w:r w:rsidRPr="00FA4997">
              <w:rPr>
                <w:bCs/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69240D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</w:t>
            </w:r>
            <w:r w:rsidR="00996C6B" w:rsidRPr="00FA4997">
              <w:rPr>
                <w:bCs/>
                <w:iCs/>
                <w:sz w:val="22"/>
                <w:szCs w:val="22"/>
              </w:rPr>
              <w:t xml:space="preserve"> календарных дней</w:t>
            </w:r>
          </w:p>
        </w:tc>
      </w:tr>
      <w:tr w:rsidR="00996C6B" w:rsidRPr="00FE7A60" w:rsidTr="00DF0AF6">
        <w:trPr>
          <w:trHeight w:val="331"/>
        </w:trPr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</w:t>
            </w:r>
            <w:r>
              <w:rPr>
                <w:bCs/>
              </w:rPr>
              <w:t>5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sz w:val="22"/>
                <w:szCs w:val="22"/>
              </w:rPr>
            </w:pPr>
            <w:r w:rsidRPr="00FA4997">
              <w:rPr>
                <w:bCs/>
                <w:sz w:val="22"/>
                <w:szCs w:val="22"/>
              </w:rPr>
              <w:t>Подготовка, сдача исполнительной документации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5 календарных дней</w:t>
            </w:r>
          </w:p>
        </w:tc>
      </w:tr>
      <w:tr w:rsidR="00996C6B" w:rsidRPr="00FE7A60" w:rsidTr="00196F60">
        <w:trPr>
          <w:trHeight w:val="331"/>
        </w:trPr>
        <w:tc>
          <w:tcPr>
            <w:tcW w:w="1103" w:type="dxa"/>
            <w:vAlign w:val="center"/>
          </w:tcPr>
          <w:p w:rsidR="00996C6B" w:rsidRPr="00FE7A60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</w:rPr>
            </w:pPr>
            <w:r w:rsidRPr="00FE7A60">
              <w:rPr>
                <w:bCs/>
              </w:rPr>
              <w:t>1.</w:t>
            </w:r>
            <w:r>
              <w:rPr>
                <w:bCs/>
              </w:rPr>
              <w:t>6</w:t>
            </w:r>
          </w:p>
        </w:tc>
        <w:tc>
          <w:tcPr>
            <w:tcW w:w="7405" w:type="dxa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rPr>
                <w:bCs/>
                <w:sz w:val="22"/>
                <w:szCs w:val="22"/>
              </w:rPr>
            </w:pPr>
            <w:r w:rsidRPr="00FA4997">
              <w:rPr>
                <w:bCs/>
                <w:sz w:val="22"/>
                <w:szCs w:val="22"/>
              </w:rPr>
              <w:t>Подписание акта  выполненных работ</w:t>
            </w:r>
          </w:p>
        </w:tc>
        <w:tc>
          <w:tcPr>
            <w:tcW w:w="6723" w:type="dxa"/>
            <w:gridSpan w:val="2"/>
            <w:vAlign w:val="center"/>
          </w:tcPr>
          <w:p w:rsidR="00996C6B" w:rsidRPr="00FA4997" w:rsidRDefault="00996C6B" w:rsidP="00996C6B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FA4997">
              <w:rPr>
                <w:bCs/>
                <w:iCs/>
                <w:sz w:val="22"/>
                <w:szCs w:val="22"/>
              </w:rPr>
              <w:t>5 календарных дней</w:t>
            </w:r>
          </w:p>
        </w:tc>
      </w:tr>
    </w:tbl>
    <w:p w:rsidR="007621D7" w:rsidRPr="00FE7A60" w:rsidRDefault="007621D7" w:rsidP="0069240D">
      <w:pPr>
        <w:tabs>
          <w:tab w:val="left" w:pos="8157"/>
          <w:tab w:val="right" w:pos="9781"/>
        </w:tabs>
        <w:jc w:val="center"/>
      </w:pPr>
    </w:p>
    <w:sectPr w:rsidR="007621D7" w:rsidRPr="00FE7A60">
      <w:headerReference w:type="default" r:id="rId11"/>
      <w:footerReference w:type="default" r:id="rId12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92" w:rsidRDefault="00262A92">
      <w:pPr>
        <w:spacing w:after="0" w:line="240" w:lineRule="auto"/>
      </w:pPr>
      <w:r>
        <w:separator/>
      </w:r>
    </w:p>
  </w:endnote>
  <w:endnote w:type="continuationSeparator" w:id="0">
    <w:p w:rsidR="00262A92" w:rsidRDefault="0026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92" w:rsidRDefault="00262A92">
      <w:pPr>
        <w:spacing w:after="0" w:line="240" w:lineRule="auto"/>
      </w:pPr>
      <w:r>
        <w:separator/>
      </w:r>
    </w:p>
  </w:footnote>
  <w:footnote w:type="continuationSeparator" w:id="0">
    <w:p w:rsidR="00262A92" w:rsidRDefault="00262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174AB0"/>
    <w:rsid w:val="00180C94"/>
    <w:rsid w:val="0018229F"/>
    <w:rsid w:val="00262A92"/>
    <w:rsid w:val="002A469E"/>
    <w:rsid w:val="002F1FB6"/>
    <w:rsid w:val="002F7259"/>
    <w:rsid w:val="00357DAC"/>
    <w:rsid w:val="003877E0"/>
    <w:rsid w:val="003A0510"/>
    <w:rsid w:val="003A1CE0"/>
    <w:rsid w:val="003E3F8E"/>
    <w:rsid w:val="003F3BB7"/>
    <w:rsid w:val="00456790"/>
    <w:rsid w:val="00472175"/>
    <w:rsid w:val="00543988"/>
    <w:rsid w:val="005770A8"/>
    <w:rsid w:val="005C02BB"/>
    <w:rsid w:val="005D0275"/>
    <w:rsid w:val="005D717B"/>
    <w:rsid w:val="005F0901"/>
    <w:rsid w:val="00613FAD"/>
    <w:rsid w:val="0069240D"/>
    <w:rsid w:val="007465C1"/>
    <w:rsid w:val="007621D7"/>
    <w:rsid w:val="00770D24"/>
    <w:rsid w:val="00996C6B"/>
    <w:rsid w:val="009A564D"/>
    <w:rsid w:val="009E16B3"/>
    <w:rsid w:val="00A23A21"/>
    <w:rsid w:val="00B54185"/>
    <w:rsid w:val="00B8021D"/>
    <w:rsid w:val="00BC062B"/>
    <w:rsid w:val="00C404EF"/>
    <w:rsid w:val="00CA6D08"/>
    <w:rsid w:val="00CF7DCE"/>
    <w:rsid w:val="00D56791"/>
    <w:rsid w:val="00D62971"/>
    <w:rsid w:val="00DB47BD"/>
    <w:rsid w:val="00E10E2F"/>
    <w:rsid w:val="00E538F1"/>
    <w:rsid w:val="00E9149B"/>
    <w:rsid w:val="00FE7A60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20D5"/>
  <w15:docId w15:val="{62217775-24D4-4F0D-810D-97A8096A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6F1E9E-74BF-43E0-92B0-041A1ED55B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7D36FB-2690-46BB-BF96-8F51A39D8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BC920A-80FA-484D-8271-D660367207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7B0F92-48A0-4EFD-9DCF-DBA6E76D1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PK</cp:lastModifiedBy>
  <cp:revision>53</cp:revision>
  <cp:lastPrinted>2024-03-18T10:31:00Z</cp:lastPrinted>
  <dcterms:created xsi:type="dcterms:W3CDTF">2017-04-18T04:25:00Z</dcterms:created>
  <dcterms:modified xsi:type="dcterms:W3CDTF">2024-06-25T17:34:00Z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